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9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66"/>
        <w:gridCol w:w="274"/>
        <w:gridCol w:w="29"/>
        <w:gridCol w:w="597"/>
        <w:gridCol w:w="386"/>
        <w:gridCol w:w="1539"/>
        <w:gridCol w:w="1104"/>
        <w:gridCol w:w="279"/>
        <w:gridCol w:w="119"/>
        <w:gridCol w:w="625"/>
        <w:gridCol w:w="817"/>
        <w:gridCol w:w="45"/>
        <w:gridCol w:w="738"/>
        <w:gridCol w:w="361"/>
        <w:gridCol w:w="533"/>
        <w:gridCol w:w="361"/>
        <w:gridCol w:w="1373"/>
        <w:gridCol w:w="917"/>
        <w:gridCol w:w="163"/>
        <w:gridCol w:w="13"/>
      </w:tblGrid>
      <w:tr w:rsidR="00517EAB" w:rsidRPr="00194878" w:rsidTr="004B7069">
        <w:trPr>
          <w:gridAfter w:val="2"/>
          <w:wAfter w:w="176" w:type="dxa"/>
          <w:trHeight w:val="1977"/>
          <w:jc w:val="center"/>
        </w:trPr>
        <w:tc>
          <w:tcPr>
            <w:tcW w:w="4474" w:type="dxa"/>
            <w:gridSpan w:val="8"/>
            <w:tcBorders>
              <w:bottom w:val="thinThickSmallGap" w:sz="24" w:space="0" w:color="auto"/>
            </w:tcBorders>
          </w:tcPr>
          <w:p w:rsidR="00517EAB" w:rsidRPr="00194878" w:rsidRDefault="00517EAB" w:rsidP="004B7069">
            <w:pPr>
              <w:jc w:val="center"/>
              <w:rPr>
                <w:b/>
                <w:lang w:val="tt-RU"/>
              </w:rPr>
            </w:pPr>
            <w:r w:rsidRPr="00194878">
              <w:rPr>
                <w:b/>
                <w:lang w:val="tt-RU"/>
              </w:rPr>
              <w:t>БАШКОРТОСТАН РЕСПУБЛИКАҺЫ</w:t>
            </w:r>
          </w:p>
          <w:p w:rsidR="00517EAB" w:rsidRPr="00194878" w:rsidRDefault="00517EAB" w:rsidP="004B7069">
            <w:pPr>
              <w:jc w:val="center"/>
              <w:rPr>
                <w:b/>
                <w:lang w:val="tt-RU"/>
              </w:rPr>
            </w:pPr>
            <w:r w:rsidRPr="00194878">
              <w:rPr>
                <w:b/>
                <w:lang w:val="tt-RU"/>
              </w:rPr>
              <w:t>ИЛЕШ РАЙОНЫ</w:t>
            </w:r>
            <w:r w:rsidRPr="00194878">
              <w:rPr>
                <w:b/>
                <w:lang w:val="tt-RU"/>
              </w:rPr>
              <w:br/>
              <w:t xml:space="preserve">  МУНИЦИПАЛ</w:t>
            </w:r>
            <w:r w:rsidRPr="00194878">
              <w:rPr>
                <w:b/>
              </w:rPr>
              <w:t>Ь</w:t>
            </w:r>
            <w:r w:rsidRPr="00194878">
              <w:rPr>
                <w:b/>
                <w:lang w:val="tt-RU"/>
              </w:rPr>
              <w:t xml:space="preserve"> РАЙОН</w:t>
            </w:r>
            <w:r w:rsidRPr="00194878">
              <w:rPr>
                <w:b/>
              </w:rPr>
              <w:t>ЫНЫҢ</w:t>
            </w:r>
          </w:p>
          <w:p w:rsidR="00517EAB" w:rsidRPr="00194878" w:rsidRDefault="00517EAB" w:rsidP="004B7069">
            <w:pPr>
              <w:jc w:val="center"/>
              <w:rPr>
                <w:b/>
                <w:lang w:val="tt-RU"/>
              </w:rPr>
            </w:pPr>
            <w:r w:rsidRPr="00194878">
              <w:rPr>
                <w:b/>
              </w:rPr>
              <w:t>КАРАБАШ</w:t>
            </w:r>
            <w:r w:rsidRPr="00194878">
              <w:rPr>
                <w:b/>
                <w:lang w:val="tt-RU"/>
              </w:rPr>
              <w:t xml:space="preserve">АУЫЛ </w:t>
            </w:r>
            <w:r w:rsidRPr="00194878">
              <w:rPr>
                <w:b/>
              </w:rPr>
              <w:t>СОВЕТЫ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АУЫЛ БИЛӘМӘҺЕ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ХАКИМИӘТЕ</w:t>
            </w:r>
          </w:p>
          <w:p w:rsidR="00517EAB" w:rsidRPr="00194878" w:rsidRDefault="00517EAB" w:rsidP="004B7069">
            <w:pPr>
              <w:jc w:val="center"/>
              <w:rPr>
                <w:b/>
                <w:lang w:val="tt-RU"/>
              </w:rPr>
            </w:pPr>
            <w:r w:rsidRPr="00194878">
              <w:rPr>
                <w:b/>
              </w:rPr>
              <w:t>(</w:t>
            </w:r>
            <w:r w:rsidRPr="00194878">
              <w:rPr>
                <w:b/>
                <w:lang w:val="tt-RU"/>
              </w:rPr>
              <w:t>БАШКОРТОСТАН РЕСПУБЛИКАҺЫ</w:t>
            </w:r>
          </w:p>
          <w:p w:rsidR="00517EAB" w:rsidRPr="00194878" w:rsidRDefault="00517EAB" w:rsidP="004B7069">
            <w:pPr>
              <w:jc w:val="center"/>
              <w:rPr>
                <w:b/>
                <w:lang w:val="tt-RU"/>
              </w:rPr>
            </w:pPr>
            <w:r w:rsidRPr="00194878">
              <w:rPr>
                <w:b/>
                <w:lang w:val="tt-RU"/>
              </w:rPr>
              <w:t>ИЛЕШ РАЙОНЫНЫҢ</w:t>
            </w:r>
          </w:p>
          <w:p w:rsidR="00517EAB" w:rsidRPr="00194878" w:rsidRDefault="00517EAB" w:rsidP="004B7069">
            <w:pPr>
              <w:jc w:val="center"/>
              <w:rPr>
                <w:b/>
                <w:lang w:val="tt-RU"/>
              </w:rPr>
            </w:pPr>
            <w:r w:rsidRPr="00194878">
              <w:rPr>
                <w:b/>
                <w:lang w:val="tt-RU"/>
              </w:rPr>
              <w:t>КАРАБАШ АУЫЛ</w:t>
            </w:r>
          </w:p>
          <w:p w:rsidR="00517EAB" w:rsidRPr="00194878" w:rsidRDefault="00517EAB" w:rsidP="004B7069">
            <w:pPr>
              <w:jc w:val="center"/>
              <w:rPr>
                <w:b/>
                <w:lang w:val="tt-RU"/>
              </w:rPr>
            </w:pPr>
            <w:r w:rsidRPr="00194878">
              <w:rPr>
                <w:b/>
                <w:lang w:val="tt-RU"/>
              </w:rPr>
              <w:t>БИЛӘМӘҺЕ ХАКИМИӘТЕ)</w:t>
            </w:r>
          </w:p>
        </w:tc>
        <w:tc>
          <w:tcPr>
            <w:tcW w:w="1561" w:type="dxa"/>
            <w:gridSpan w:val="3"/>
            <w:tcBorders>
              <w:bottom w:val="thinThickSmallGap" w:sz="24" w:space="0" w:color="auto"/>
            </w:tcBorders>
          </w:tcPr>
          <w:p w:rsidR="00517EAB" w:rsidRPr="00194878" w:rsidRDefault="00517EAB" w:rsidP="004B706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93445" cy="1146810"/>
                  <wp:effectExtent l="19050" t="0" r="1905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7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8" w:type="dxa"/>
            <w:gridSpan w:val="7"/>
            <w:tcBorders>
              <w:bottom w:val="thinThickSmallGap" w:sz="24" w:space="0" w:color="auto"/>
            </w:tcBorders>
          </w:tcPr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АДМИНИСТРАЦИЯ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СЕЛЬСКОГО ПОСЕЛЕНИЯ</w:t>
            </w:r>
          </w:p>
          <w:p w:rsidR="00517EAB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 xml:space="preserve">КАРАБАШЕВСКИЙ СЕЛЬСОВЕТ 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МУНИЦИПАЛЬНОГО РАЙОНА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ИЛИШЕВСКИЙ РАЙОН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РЕСПУБЛИКИ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БАШКОРТОСТАН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(АДМИНИСТРАЦИЯ КАРАБАШЕВСКИЙ СЕЛЬСОВЕТ ИЛИШЕВСКИЙ РАЙОН</w:t>
            </w:r>
          </w:p>
          <w:p w:rsidR="00517EAB" w:rsidRPr="00194878" w:rsidRDefault="00517EAB" w:rsidP="004B7069">
            <w:pPr>
              <w:jc w:val="center"/>
              <w:rPr>
                <w:b/>
              </w:rPr>
            </w:pPr>
            <w:r w:rsidRPr="00194878">
              <w:rPr>
                <w:b/>
              </w:rPr>
              <w:t>РЕСПУБЛИКИ БАШКОРТОСТАН)</w:t>
            </w:r>
          </w:p>
        </w:tc>
      </w:tr>
      <w:tr w:rsidR="00517EAB" w:rsidRPr="00194878" w:rsidTr="004B7069">
        <w:trPr>
          <w:gridBefore w:val="3"/>
          <w:wBefore w:w="569" w:type="dxa"/>
          <w:jc w:val="center"/>
        </w:trPr>
        <w:tc>
          <w:tcPr>
            <w:tcW w:w="9970" w:type="dxa"/>
            <w:gridSpan w:val="17"/>
          </w:tcPr>
          <w:p w:rsidR="00517EAB" w:rsidRPr="00194878" w:rsidRDefault="00517EAB" w:rsidP="004B7069">
            <w:pPr>
              <w:rPr>
                <w:b/>
                <w:sz w:val="32"/>
                <w:szCs w:val="32"/>
              </w:rPr>
            </w:pPr>
            <w:r w:rsidRPr="00194878">
              <w:rPr>
                <w:b/>
                <w:sz w:val="32"/>
                <w:szCs w:val="32"/>
              </w:rPr>
              <w:t xml:space="preserve">КАРАР                                                                  ПОСТАНОВЛЕНИЕ </w:t>
            </w:r>
          </w:p>
          <w:p w:rsidR="00517EAB" w:rsidRPr="00194878" w:rsidRDefault="00517EAB" w:rsidP="004B7069">
            <w:pPr>
              <w:rPr>
                <w:b/>
                <w:sz w:val="32"/>
                <w:szCs w:val="32"/>
              </w:rPr>
            </w:pPr>
          </w:p>
        </w:tc>
      </w:tr>
      <w:tr w:rsidR="00517EAB" w:rsidRPr="00194878" w:rsidTr="004B7069">
        <w:trPr>
          <w:gridBefore w:val="1"/>
          <w:gridAfter w:val="1"/>
          <w:wBefore w:w="266" w:type="dxa"/>
          <w:wAfter w:w="13" w:type="dxa"/>
          <w:jc w:val="center"/>
        </w:trPr>
        <w:tc>
          <w:tcPr>
            <w:tcW w:w="274" w:type="dxa"/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4878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right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EAB" w:rsidRPr="00194878" w:rsidRDefault="00517EAB" w:rsidP="004B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4878">
              <w:rPr>
                <w:sz w:val="28"/>
                <w:szCs w:val="28"/>
              </w:rPr>
              <w:t xml:space="preserve"> г.</w:t>
            </w:r>
          </w:p>
        </w:tc>
      </w:tr>
    </w:tbl>
    <w:p w:rsidR="00DB480A" w:rsidRDefault="00DB480A" w:rsidP="00B7736D">
      <w:pPr>
        <w:tabs>
          <w:tab w:val="right" w:pos="9356"/>
        </w:tabs>
        <w:rPr>
          <w:rFonts w:ascii="TimBashk" w:hAnsi="TimBashk"/>
          <w:b/>
          <w:sz w:val="34"/>
          <w:szCs w:val="34"/>
        </w:rPr>
      </w:pPr>
    </w:p>
    <w:p w:rsidR="00DB480A" w:rsidRDefault="00DB480A" w:rsidP="000606CD">
      <w:pPr>
        <w:jc w:val="center"/>
        <w:rPr>
          <w:rFonts w:ascii="TimBashk" w:hAnsi="TimBashk"/>
          <w:b/>
          <w:sz w:val="34"/>
          <w:szCs w:val="34"/>
        </w:rPr>
      </w:pPr>
    </w:p>
    <w:p w:rsidR="00E94703" w:rsidRPr="004A0BDF" w:rsidRDefault="00E94703" w:rsidP="00E94703">
      <w:pPr>
        <w:jc w:val="both"/>
        <w:rPr>
          <w:sz w:val="16"/>
          <w:szCs w:val="16"/>
        </w:rPr>
      </w:pPr>
    </w:p>
    <w:p w:rsidR="00E94703" w:rsidRDefault="00E94703" w:rsidP="00E9470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1E2DCE">
        <w:rPr>
          <w:b/>
          <w:bCs/>
          <w:sz w:val="28"/>
          <w:szCs w:val="28"/>
        </w:rPr>
        <w:t xml:space="preserve"> </w:t>
      </w:r>
      <w:r w:rsidRPr="00A756BB">
        <w:rPr>
          <w:b/>
          <w:sz w:val="28"/>
          <w:szCs w:val="28"/>
        </w:rPr>
        <w:t>Порядка составления</w:t>
      </w:r>
    </w:p>
    <w:p w:rsidR="00E94703" w:rsidRDefault="00E94703" w:rsidP="00E9470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756BB">
        <w:rPr>
          <w:b/>
          <w:sz w:val="28"/>
          <w:szCs w:val="28"/>
        </w:rPr>
        <w:t>и ведения кассового плана исполнения бюджета</w:t>
      </w:r>
      <w:r w:rsidR="00B7736D">
        <w:rPr>
          <w:b/>
          <w:sz w:val="28"/>
          <w:szCs w:val="28"/>
        </w:rPr>
        <w:t xml:space="preserve"> сельского поселения </w:t>
      </w:r>
      <w:r w:rsidR="009A34CE">
        <w:rPr>
          <w:b/>
          <w:sz w:val="28"/>
          <w:szCs w:val="28"/>
        </w:rPr>
        <w:t>Карабашевский</w:t>
      </w:r>
      <w:r w:rsidR="00B7736D">
        <w:rPr>
          <w:b/>
          <w:sz w:val="28"/>
          <w:szCs w:val="28"/>
        </w:rPr>
        <w:t xml:space="preserve"> сельсовет</w:t>
      </w:r>
    </w:p>
    <w:p w:rsidR="00E94703" w:rsidRDefault="00E94703" w:rsidP="00E9470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756BB">
        <w:rPr>
          <w:b/>
          <w:sz w:val="28"/>
          <w:szCs w:val="28"/>
        </w:rPr>
        <w:t xml:space="preserve">муниципального района </w:t>
      </w:r>
      <w:r w:rsidR="00B7736D">
        <w:rPr>
          <w:b/>
          <w:sz w:val="28"/>
          <w:szCs w:val="28"/>
        </w:rPr>
        <w:t>Илишевский</w:t>
      </w:r>
      <w:r w:rsidRPr="00A756BB">
        <w:rPr>
          <w:b/>
          <w:sz w:val="28"/>
          <w:szCs w:val="28"/>
        </w:rPr>
        <w:t xml:space="preserve"> район</w:t>
      </w:r>
    </w:p>
    <w:p w:rsidR="00E94703" w:rsidRPr="00A756BB" w:rsidRDefault="00E94703" w:rsidP="00E9470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94703" w:rsidRPr="00A756BB" w:rsidRDefault="00E94703" w:rsidP="00E94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4703" w:rsidRPr="001E2DCE" w:rsidRDefault="00E94703" w:rsidP="00E94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703" w:rsidRPr="001E2DCE" w:rsidRDefault="00E94703" w:rsidP="00E94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703" w:rsidRPr="001E2DCE" w:rsidRDefault="00E94703" w:rsidP="00E94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DCE">
        <w:rPr>
          <w:sz w:val="28"/>
          <w:szCs w:val="28"/>
        </w:rPr>
        <w:t xml:space="preserve">В соответствии со статьей 217.1 Бюджетного кодекса </w:t>
      </w:r>
      <w:r>
        <w:rPr>
          <w:sz w:val="28"/>
          <w:szCs w:val="28"/>
        </w:rPr>
        <w:t>Российской Федерации постановляет</w:t>
      </w:r>
      <w:r w:rsidRPr="001E2DCE">
        <w:rPr>
          <w:sz w:val="28"/>
          <w:szCs w:val="28"/>
        </w:rPr>
        <w:t>:</w:t>
      </w:r>
    </w:p>
    <w:p w:rsidR="00E94703" w:rsidRPr="001E2DCE" w:rsidRDefault="00E94703" w:rsidP="00E94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703" w:rsidRPr="00214A35" w:rsidRDefault="00E94703" w:rsidP="00214A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E2DCE">
        <w:rPr>
          <w:sz w:val="28"/>
          <w:szCs w:val="28"/>
        </w:rPr>
        <w:t xml:space="preserve">1.Утвердить прилагаемый Порядок </w:t>
      </w:r>
      <w:r w:rsidR="00B7736D">
        <w:rPr>
          <w:sz w:val="28"/>
          <w:szCs w:val="28"/>
        </w:rPr>
        <w:t xml:space="preserve">составления и ведения кассового </w:t>
      </w:r>
      <w:r w:rsidRPr="001E2DCE">
        <w:rPr>
          <w:sz w:val="28"/>
          <w:szCs w:val="28"/>
        </w:rPr>
        <w:t xml:space="preserve">плана 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 xml:space="preserve">исполнения 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>бюджета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 xml:space="preserve"> </w:t>
      </w:r>
      <w:r w:rsidR="00B7736D" w:rsidRPr="00B7736D">
        <w:rPr>
          <w:sz w:val="28"/>
          <w:szCs w:val="28"/>
        </w:rPr>
        <w:t xml:space="preserve">сельского </w:t>
      </w:r>
      <w:r w:rsidR="00214A35">
        <w:rPr>
          <w:sz w:val="28"/>
          <w:szCs w:val="28"/>
        </w:rPr>
        <w:t xml:space="preserve"> </w:t>
      </w:r>
      <w:r w:rsidR="00B7736D" w:rsidRPr="00B7736D">
        <w:rPr>
          <w:sz w:val="28"/>
          <w:szCs w:val="28"/>
        </w:rPr>
        <w:t xml:space="preserve">поселения </w:t>
      </w:r>
      <w:r w:rsidR="00214A35">
        <w:rPr>
          <w:sz w:val="28"/>
          <w:szCs w:val="28"/>
        </w:rPr>
        <w:t xml:space="preserve"> </w:t>
      </w:r>
      <w:r w:rsidR="009A34CE">
        <w:rPr>
          <w:sz w:val="28"/>
          <w:szCs w:val="28"/>
        </w:rPr>
        <w:t>Карабашевский</w:t>
      </w:r>
      <w:r w:rsidR="00B7736D" w:rsidRPr="00B7736D">
        <w:rPr>
          <w:sz w:val="28"/>
          <w:szCs w:val="28"/>
        </w:rPr>
        <w:t xml:space="preserve"> сельсовет</w:t>
      </w:r>
      <w:r w:rsidR="00214A35">
        <w:rPr>
          <w:b/>
          <w:sz w:val="28"/>
          <w:szCs w:val="28"/>
        </w:rPr>
        <w:t xml:space="preserve"> </w:t>
      </w:r>
      <w:r w:rsidRPr="001E2DCE"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Pr="001E2DCE">
        <w:rPr>
          <w:sz w:val="28"/>
          <w:szCs w:val="28"/>
        </w:rPr>
        <w:t xml:space="preserve"> район Республики Башкортостан.</w:t>
      </w:r>
    </w:p>
    <w:p w:rsidR="00E94703" w:rsidRPr="001E2DCE" w:rsidRDefault="00E94703" w:rsidP="00E9470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E2DCE">
        <w:rPr>
          <w:sz w:val="28"/>
          <w:szCs w:val="28"/>
        </w:rPr>
        <w:tab/>
        <w:t>2.</w:t>
      </w:r>
      <w:r w:rsidRPr="001E2DCE"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Настоящее </w:t>
      </w:r>
      <w:r w:rsidR="00214A3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</w:t>
      </w:r>
      <w:r w:rsidRPr="001E2DCE">
        <w:rPr>
          <w:sz w:val="28"/>
          <w:szCs w:val="28"/>
        </w:rPr>
        <w:t xml:space="preserve"> </w:t>
      </w:r>
      <w:r w:rsidR="00214A35">
        <w:rPr>
          <w:sz w:val="28"/>
          <w:szCs w:val="28"/>
        </w:rPr>
        <w:t xml:space="preserve">  </w:t>
      </w:r>
      <w:r w:rsidRPr="001E2DCE">
        <w:rPr>
          <w:sz w:val="28"/>
          <w:szCs w:val="28"/>
        </w:rPr>
        <w:t>вступает</w:t>
      </w:r>
      <w:r w:rsidR="00214A35">
        <w:rPr>
          <w:sz w:val="28"/>
          <w:szCs w:val="28"/>
        </w:rPr>
        <w:t xml:space="preserve">  </w:t>
      </w:r>
      <w:r w:rsidRPr="001E2DCE">
        <w:rPr>
          <w:sz w:val="28"/>
          <w:szCs w:val="28"/>
        </w:rPr>
        <w:t xml:space="preserve"> в 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>силу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 xml:space="preserve"> 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 xml:space="preserve">с 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>1</w:t>
      </w:r>
      <w:r w:rsidR="00214A35">
        <w:rPr>
          <w:sz w:val="28"/>
          <w:szCs w:val="28"/>
        </w:rPr>
        <w:t xml:space="preserve"> </w:t>
      </w:r>
      <w:r w:rsidR="0049304A">
        <w:rPr>
          <w:sz w:val="28"/>
          <w:szCs w:val="28"/>
        </w:rPr>
        <w:t>июля</w:t>
      </w:r>
      <w:r w:rsidRPr="001E2DCE">
        <w:rPr>
          <w:sz w:val="28"/>
          <w:szCs w:val="28"/>
        </w:rPr>
        <w:t xml:space="preserve"> </w:t>
      </w:r>
      <w:r w:rsidR="00214A35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>2021 года.</w:t>
      </w:r>
    </w:p>
    <w:p w:rsidR="001677A3" w:rsidRPr="0059072D" w:rsidRDefault="001677A3" w:rsidP="0059072D">
      <w:pPr>
        <w:widowControl w:val="0"/>
        <w:autoSpaceDE w:val="0"/>
        <w:autoSpaceDN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59072D" w:rsidRPr="0059072D">
        <w:rPr>
          <w:sz w:val="28"/>
          <w:szCs w:val="28"/>
        </w:rPr>
        <w:t>3</w:t>
      </w:r>
      <w:r w:rsidRPr="0059072D">
        <w:rPr>
          <w:sz w:val="28"/>
          <w:szCs w:val="28"/>
        </w:rPr>
        <w:t>. Признать утратившим силу постановление администрации сельского</w:t>
      </w:r>
    </w:p>
    <w:p w:rsidR="00E94703" w:rsidRPr="001677A3" w:rsidRDefault="001677A3" w:rsidP="0059072D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59072D">
        <w:rPr>
          <w:sz w:val="28"/>
          <w:szCs w:val="28"/>
        </w:rPr>
        <w:t xml:space="preserve">поселения </w:t>
      </w:r>
      <w:r w:rsidR="009A34CE">
        <w:rPr>
          <w:sz w:val="28"/>
          <w:szCs w:val="28"/>
        </w:rPr>
        <w:t>Карабашевский</w:t>
      </w:r>
      <w:r w:rsidRPr="0059072D">
        <w:rPr>
          <w:sz w:val="28"/>
          <w:szCs w:val="28"/>
        </w:rPr>
        <w:t xml:space="preserve"> сельсовет муниципального района Илишевский</w:t>
      </w:r>
      <w:r w:rsidR="0059072D">
        <w:rPr>
          <w:sz w:val="28"/>
          <w:szCs w:val="28"/>
        </w:rPr>
        <w:t xml:space="preserve"> </w:t>
      </w:r>
      <w:r w:rsidRPr="0059072D">
        <w:rPr>
          <w:sz w:val="28"/>
          <w:szCs w:val="28"/>
        </w:rPr>
        <w:t>рай</w:t>
      </w:r>
      <w:r w:rsidR="00D074A6">
        <w:rPr>
          <w:sz w:val="28"/>
          <w:szCs w:val="28"/>
        </w:rPr>
        <w:t>он Республики Башкортостан № 19 от 15 июл</w:t>
      </w:r>
      <w:r w:rsidRPr="0059072D">
        <w:rPr>
          <w:sz w:val="28"/>
          <w:szCs w:val="28"/>
        </w:rPr>
        <w:t xml:space="preserve">я 2014 года «Об утверждении Порядка составления и ведения кассового плана исполнения бюджета сельского поселения </w:t>
      </w:r>
      <w:r w:rsidR="009A34CE">
        <w:rPr>
          <w:sz w:val="28"/>
          <w:szCs w:val="28"/>
        </w:rPr>
        <w:t>Карабашевский</w:t>
      </w:r>
      <w:r w:rsidRPr="0059072D">
        <w:rPr>
          <w:sz w:val="28"/>
          <w:szCs w:val="28"/>
        </w:rPr>
        <w:t xml:space="preserve"> сельсовет муниципального района Илишевский район Республики Башкортостан в текущем финансовом году».</w:t>
      </w:r>
    </w:p>
    <w:p w:rsidR="0049304A" w:rsidRDefault="0049304A" w:rsidP="0049304A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1677A3">
        <w:rPr>
          <w:sz w:val="28"/>
          <w:szCs w:val="28"/>
        </w:rPr>
        <w:t>4</w:t>
      </w:r>
      <w:r w:rsidR="00E94703" w:rsidRPr="001E2DCE"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E94703" w:rsidRDefault="00E94703" w:rsidP="00E9470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703" w:rsidRDefault="00E94703" w:rsidP="00E9470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703" w:rsidRDefault="00E94703" w:rsidP="001677A3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E94703" w:rsidRDefault="00E94703" w:rsidP="00E94703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4A0BDF">
        <w:rPr>
          <w:spacing w:val="2"/>
          <w:sz w:val="28"/>
          <w:szCs w:val="28"/>
        </w:rPr>
        <w:t xml:space="preserve">лава </w:t>
      </w:r>
      <w:r w:rsidR="00517EAB">
        <w:rPr>
          <w:spacing w:val="2"/>
          <w:sz w:val="28"/>
          <w:szCs w:val="28"/>
        </w:rPr>
        <w:t>С</w:t>
      </w:r>
      <w:r w:rsidR="0049304A">
        <w:rPr>
          <w:spacing w:val="2"/>
          <w:sz w:val="28"/>
          <w:szCs w:val="28"/>
        </w:rPr>
        <w:t>ельского поселения                                                 Р.</w:t>
      </w:r>
      <w:r w:rsidR="00517EAB">
        <w:rPr>
          <w:spacing w:val="2"/>
          <w:sz w:val="28"/>
          <w:szCs w:val="28"/>
        </w:rPr>
        <w:t>И. Шангареев</w:t>
      </w:r>
    </w:p>
    <w:p w:rsidR="00E94703" w:rsidRDefault="00E94703" w:rsidP="00E94703">
      <w:pPr>
        <w:jc w:val="both"/>
        <w:rPr>
          <w:sz w:val="28"/>
          <w:szCs w:val="28"/>
        </w:rPr>
      </w:pPr>
    </w:p>
    <w:p w:rsidR="00E94703" w:rsidRPr="00B54706" w:rsidRDefault="00E94703" w:rsidP="00E94703">
      <w:pPr>
        <w:spacing w:line="276" w:lineRule="auto"/>
        <w:jc w:val="both"/>
      </w:pPr>
    </w:p>
    <w:p w:rsidR="00E94703" w:rsidRDefault="00E94703" w:rsidP="00E94703">
      <w:pPr>
        <w:pStyle w:val="ConsPlusNormal"/>
        <w:jc w:val="right"/>
      </w:pPr>
    </w:p>
    <w:p w:rsidR="00E94703" w:rsidRDefault="00E94703" w:rsidP="00E947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4703" w:rsidRDefault="00E94703" w:rsidP="00E947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4703" w:rsidRDefault="00E94703" w:rsidP="00E947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974" w:rsidRDefault="002B4974" w:rsidP="002B4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E94703" w:rsidRPr="002D5DD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0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74" w:rsidRDefault="002B4974" w:rsidP="002B4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сельского поселения                                                                          </w:t>
      </w:r>
    </w:p>
    <w:p w:rsidR="009A34CE" w:rsidRDefault="002B4974" w:rsidP="002B4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34CE">
        <w:rPr>
          <w:rFonts w:ascii="Times New Roman" w:hAnsi="Times New Roman" w:cs="Times New Roman"/>
          <w:sz w:val="28"/>
          <w:szCs w:val="28"/>
        </w:rPr>
        <w:t xml:space="preserve">             Карабашевский</w:t>
      </w:r>
      <w:r w:rsidR="005907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703">
        <w:rPr>
          <w:rFonts w:ascii="Times New Roman" w:hAnsi="Times New Roman" w:cs="Times New Roman"/>
          <w:sz w:val="28"/>
          <w:szCs w:val="28"/>
        </w:rPr>
        <w:t xml:space="preserve"> </w:t>
      </w:r>
      <w:r w:rsidR="009A34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4703" w:rsidRPr="002D5DDF" w:rsidRDefault="009A34CE" w:rsidP="002B4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947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49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B4974" w:rsidRPr="002D5DDF" w:rsidRDefault="002B4974" w:rsidP="002B4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района Илишевский</w:t>
      </w:r>
      <w:r w:rsidRPr="002D5DD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94703" w:rsidRPr="002D5DDF" w:rsidRDefault="002B4974" w:rsidP="002B4974">
      <w:pPr>
        <w:pStyle w:val="ConsPlusNormal"/>
        <w:tabs>
          <w:tab w:val="center" w:pos="4678"/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Республики Башкортостан                                                       </w:t>
      </w:r>
    </w:p>
    <w:p w:rsidR="002B4974" w:rsidRPr="002D5DDF" w:rsidRDefault="002B4974" w:rsidP="002B4974">
      <w:pPr>
        <w:pStyle w:val="ConsPlusNormal"/>
        <w:tabs>
          <w:tab w:val="center" w:pos="4678"/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17EAB">
        <w:rPr>
          <w:rFonts w:ascii="Times New Roman" w:hAnsi="Times New Roman" w:cs="Times New Roman"/>
          <w:sz w:val="28"/>
          <w:szCs w:val="28"/>
        </w:rPr>
        <w:t xml:space="preserve">                      от  29 июня</w:t>
      </w:r>
      <w:r w:rsidRPr="002D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5DDF">
        <w:rPr>
          <w:rFonts w:ascii="Times New Roman" w:hAnsi="Times New Roman" w:cs="Times New Roman"/>
          <w:sz w:val="28"/>
          <w:szCs w:val="28"/>
        </w:rPr>
        <w:t xml:space="preserve"> г. N</w:t>
      </w:r>
      <w:r w:rsidR="00517EAB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E94703" w:rsidRPr="002D5DDF" w:rsidRDefault="00E94703" w:rsidP="00E94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703" w:rsidRPr="002D5DDF" w:rsidRDefault="00E94703" w:rsidP="00E94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703" w:rsidRPr="002D5DDF" w:rsidRDefault="00E94703" w:rsidP="00E94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D5DDF">
        <w:rPr>
          <w:rFonts w:ascii="Times New Roman" w:hAnsi="Times New Roman" w:cs="Times New Roman"/>
          <w:sz w:val="28"/>
          <w:szCs w:val="28"/>
        </w:rPr>
        <w:t>ПОРЯДОК</w:t>
      </w:r>
    </w:p>
    <w:p w:rsidR="00517EAB" w:rsidRDefault="00E94703" w:rsidP="00E94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  <w:r w:rsidR="005907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28"/>
          <w:szCs w:val="28"/>
        </w:rPr>
        <w:t>Карабашевский</w:t>
      </w:r>
      <w:r w:rsidR="0059072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7736D">
        <w:rPr>
          <w:rFonts w:ascii="Times New Roman" w:hAnsi="Times New Roman" w:cs="Times New Roman"/>
          <w:sz w:val="28"/>
          <w:szCs w:val="28"/>
        </w:rPr>
        <w:t>Илишевский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94703" w:rsidRPr="002D5DDF" w:rsidRDefault="00E94703" w:rsidP="00E94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E94703" w:rsidRPr="002D5DDF" w:rsidRDefault="00E94703" w:rsidP="00E94703">
      <w:pPr>
        <w:spacing w:after="1"/>
        <w:rPr>
          <w:sz w:val="28"/>
          <w:szCs w:val="28"/>
        </w:rPr>
      </w:pPr>
    </w:p>
    <w:p w:rsidR="00E94703" w:rsidRPr="002D5DDF" w:rsidRDefault="00E94703" w:rsidP="00E94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E94703" w:rsidP="00E94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1. Настоящий Порядок составления и ведения кассового плана исполнения бюджета</w:t>
      </w:r>
      <w:r>
        <w:rPr>
          <w:sz w:val="28"/>
          <w:szCs w:val="28"/>
        </w:rPr>
        <w:t xml:space="preserve"> </w:t>
      </w:r>
      <w:r w:rsidR="0049304A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49304A" w:rsidRPr="00B7736D">
        <w:rPr>
          <w:sz w:val="28"/>
          <w:szCs w:val="28"/>
        </w:rPr>
        <w:t xml:space="preserve"> сельсовет</w:t>
      </w:r>
      <w:r w:rsidR="00493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49304A" w:rsidRPr="0049304A">
        <w:rPr>
          <w:sz w:val="28"/>
          <w:szCs w:val="28"/>
        </w:rPr>
        <w:t xml:space="preserve"> </w:t>
      </w:r>
      <w:r w:rsidR="0049304A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49304A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</w:t>
      </w:r>
      <w:r w:rsidR="0049304A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49304A" w:rsidRPr="00B7736D">
        <w:rPr>
          <w:sz w:val="28"/>
          <w:szCs w:val="28"/>
        </w:rPr>
        <w:t xml:space="preserve"> сельсовет</w:t>
      </w:r>
      <w:r w:rsidR="00493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 Республики Башкортостан </w:t>
      </w:r>
      <w:r w:rsidRPr="00AC5123">
        <w:rPr>
          <w:sz w:val="28"/>
          <w:szCs w:val="28"/>
        </w:rPr>
        <w:t>на текущий финансовый год;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 w:rsidR="0049304A" w:rsidRPr="0049304A">
        <w:rPr>
          <w:sz w:val="28"/>
          <w:szCs w:val="28"/>
        </w:rPr>
        <w:t xml:space="preserve"> </w:t>
      </w:r>
      <w:r w:rsidR="0049304A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49304A" w:rsidRPr="00B7736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 </w:t>
      </w:r>
      <w:r w:rsidRPr="00AC5123">
        <w:rPr>
          <w:sz w:val="28"/>
          <w:szCs w:val="28"/>
        </w:rPr>
        <w:t>Республ</w:t>
      </w:r>
      <w:r>
        <w:rPr>
          <w:sz w:val="28"/>
          <w:szCs w:val="28"/>
        </w:rPr>
        <w:t xml:space="preserve">ики Башкортостан  </w:t>
      </w:r>
      <w:r w:rsidRPr="00AC5123">
        <w:rPr>
          <w:sz w:val="28"/>
          <w:szCs w:val="28"/>
        </w:rPr>
        <w:t>на текущий месяц.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3. Составление и ведение кассового плана осуществляется  </w:t>
      </w:r>
      <w:r w:rsidR="001677A3" w:rsidRPr="001677A3">
        <w:rPr>
          <w:sz w:val="28"/>
          <w:szCs w:val="28"/>
        </w:rPr>
        <w:t xml:space="preserve">Администрацией 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1677A3">
        <w:rPr>
          <w:sz w:val="28"/>
          <w:szCs w:val="28"/>
        </w:rPr>
        <w:t xml:space="preserve"> сельсовет</w:t>
      </w:r>
      <w:r w:rsidRPr="001677A3">
        <w:rPr>
          <w:sz w:val="28"/>
          <w:szCs w:val="28"/>
        </w:rPr>
        <w:t xml:space="preserve"> </w:t>
      </w:r>
      <w:r w:rsidR="00B7736D" w:rsidRPr="001677A3">
        <w:rPr>
          <w:sz w:val="28"/>
          <w:szCs w:val="28"/>
        </w:rPr>
        <w:t>Илишевский</w:t>
      </w:r>
      <w:r w:rsidRPr="001677A3">
        <w:rPr>
          <w:sz w:val="28"/>
          <w:szCs w:val="28"/>
        </w:rPr>
        <w:t xml:space="preserve"> район Республики Башкортостан (далее – </w:t>
      </w:r>
      <w:r w:rsidR="001677A3" w:rsidRPr="001677A3">
        <w:rPr>
          <w:sz w:val="28"/>
          <w:szCs w:val="28"/>
        </w:rPr>
        <w:t>Администрация</w:t>
      </w:r>
      <w:r w:rsidRPr="001677A3">
        <w:rPr>
          <w:sz w:val="28"/>
          <w:szCs w:val="28"/>
        </w:rPr>
        <w:t xml:space="preserve">) в информационной системе, используемой </w:t>
      </w:r>
      <w:r w:rsidR="001677A3" w:rsidRPr="001677A3">
        <w:rPr>
          <w:sz w:val="28"/>
          <w:szCs w:val="28"/>
        </w:rPr>
        <w:t>Администрацией</w:t>
      </w:r>
      <w:r w:rsidRPr="001677A3">
        <w:rPr>
          <w:sz w:val="28"/>
          <w:szCs w:val="28"/>
        </w:rPr>
        <w:t xml:space="preserve"> в электронном виде с применением средств электронной подписи</w:t>
      </w:r>
      <w:r w:rsidRPr="00AC5123">
        <w:rPr>
          <w:sz w:val="28"/>
          <w:szCs w:val="28"/>
        </w:rPr>
        <w:t>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ходе составления и ведения кассового плана </w:t>
      </w:r>
      <w:r w:rsidR="001677A3"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показателях сводной бюджетной росписи бюджета</w:t>
      </w:r>
      <w:r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</w:t>
      </w:r>
      <w:r w:rsidRPr="00AC5123">
        <w:rPr>
          <w:sz w:val="28"/>
          <w:szCs w:val="28"/>
        </w:rPr>
        <w:lastRenderedPageBreak/>
        <w:t xml:space="preserve">– информация об исполнении бюджета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4. Кассовый план исполнения бюджета</w:t>
      </w:r>
      <w:r>
        <w:rPr>
          <w:sz w:val="28"/>
          <w:szCs w:val="28"/>
        </w:rPr>
        <w:t xml:space="preserve"> </w:t>
      </w:r>
      <w:r w:rsidR="0049304A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49304A" w:rsidRPr="00B7736D">
        <w:rPr>
          <w:sz w:val="28"/>
          <w:szCs w:val="28"/>
        </w:rPr>
        <w:t xml:space="preserve"> сельсовет</w:t>
      </w:r>
      <w:r w:rsidR="00493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="0049304A">
        <w:rPr>
          <w:sz w:val="28"/>
          <w:szCs w:val="28"/>
        </w:rPr>
        <w:t xml:space="preserve"> Республики Башкортостан </w:t>
      </w:r>
      <w:r w:rsidRPr="00AC5123">
        <w:rPr>
          <w:sz w:val="28"/>
          <w:szCs w:val="28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Порядку, кассовый план исполнения бюджета</w:t>
      </w:r>
      <w:r w:rsidR="00766C27" w:rsidRPr="00766C27">
        <w:rPr>
          <w:sz w:val="28"/>
          <w:szCs w:val="28"/>
        </w:rPr>
        <w:t xml:space="preserve"> </w:t>
      </w:r>
      <w:r w:rsidR="00766C27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766C27" w:rsidRPr="00B7736D">
        <w:rPr>
          <w:sz w:val="28"/>
          <w:szCs w:val="28"/>
        </w:rPr>
        <w:t xml:space="preserve"> сельсовет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  </w:t>
      </w:r>
      <w:r w:rsidRPr="00AC5123">
        <w:rPr>
          <w:sz w:val="28"/>
          <w:szCs w:val="28"/>
        </w:rPr>
        <w:t xml:space="preserve">Республики Башкортостан на текущий месяц (далее – кассовый план на текущий месяц) – согласно </w:t>
      </w:r>
      <w:hyperlink w:anchor="P1446" w:history="1">
        <w:r w:rsidRPr="00AC5123">
          <w:rPr>
            <w:sz w:val="28"/>
            <w:szCs w:val="28"/>
          </w:rPr>
          <w:t xml:space="preserve">приложению </w:t>
        </w:r>
        <w:r w:rsidRPr="00AC5123">
          <w:rPr>
            <w:sz w:val="28"/>
            <w:szCs w:val="28"/>
          </w:rPr>
          <w:br/>
          <w:t xml:space="preserve">№ </w:t>
        </w:r>
      </w:hyperlink>
      <w:r w:rsidRPr="00AC5123">
        <w:rPr>
          <w:sz w:val="28"/>
          <w:szCs w:val="28"/>
        </w:rPr>
        <w:t xml:space="preserve">2 к настоящему Порядку и утверждается </w:t>
      </w:r>
      <w:r w:rsidR="001677A3">
        <w:rPr>
          <w:sz w:val="28"/>
          <w:szCs w:val="28"/>
        </w:rPr>
        <w:t xml:space="preserve">Главой сельского поселения </w:t>
      </w:r>
      <w:r w:rsidR="009A34CE">
        <w:rPr>
          <w:sz w:val="28"/>
          <w:szCs w:val="28"/>
        </w:rPr>
        <w:t>Карабашевский</w:t>
      </w:r>
      <w:r w:rsidR="001677A3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AC5123">
        <w:rPr>
          <w:sz w:val="28"/>
          <w:szCs w:val="28"/>
        </w:rPr>
        <w:t>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по доходам бюджета</w:t>
      </w:r>
      <w:r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="001677A3">
        <w:rPr>
          <w:sz w:val="28"/>
          <w:szCs w:val="28"/>
        </w:rPr>
        <w:tab/>
        <w:t>район</w:t>
      </w:r>
      <w:r w:rsidR="001677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</w:r>
      <w:r w:rsidR="001677A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 w:rsidR="001677A3" w:rsidRPr="001677A3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бюджета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="001677A3">
        <w:rPr>
          <w:sz w:val="28"/>
          <w:szCs w:val="28"/>
        </w:rPr>
        <w:tab/>
        <w:t>район</w:t>
      </w:r>
      <w:r w:rsidR="001677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</w:r>
      <w:r w:rsidR="001677A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Башкортостан на текущий месяц, формируемого в порядке, предусмотренном</w:t>
      </w:r>
      <w:r w:rsidR="001677A3">
        <w:rPr>
          <w:sz w:val="28"/>
          <w:szCs w:val="28"/>
        </w:rPr>
        <w:t xml:space="preserve"> </w:t>
      </w:r>
      <w:hyperlink w:anchor="P54" w:history="1">
        <w:r w:rsidR="001677A3">
          <w:rPr>
            <w:sz w:val="28"/>
            <w:szCs w:val="28"/>
          </w:rPr>
          <w:t xml:space="preserve">главой  </w:t>
        </w:r>
        <w:r w:rsidRPr="00AC5123">
          <w:rPr>
            <w:sz w:val="28"/>
            <w:szCs w:val="28"/>
          </w:rPr>
          <w:t>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 w:rsidR="001677A3" w:rsidRPr="001677A3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="001677A3">
        <w:rPr>
          <w:sz w:val="28"/>
          <w:szCs w:val="28"/>
        </w:rPr>
        <w:t xml:space="preserve"> Республики Башкортостан  </w:t>
      </w:r>
      <w:r w:rsidRPr="00AC5123">
        <w:rPr>
          <w:sz w:val="28"/>
          <w:szCs w:val="28"/>
        </w:rPr>
        <w:t>на текущий</w:t>
      </w:r>
      <w:r w:rsidR="001677A3">
        <w:rPr>
          <w:sz w:val="28"/>
          <w:szCs w:val="28"/>
        </w:rPr>
        <w:t xml:space="preserve"> месяц, формируемого в порядке, </w:t>
      </w:r>
      <w:r w:rsidRPr="00AC5123">
        <w:rPr>
          <w:sz w:val="28"/>
          <w:szCs w:val="28"/>
        </w:rPr>
        <w:t xml:space="preserve">предусмотренном </w:t>
      </w:r>
      <w:hyperlink w:anchor="P83" w:history="1">
        <w:r w:rsidR="001677A3">
          <w:rPr>
            <w:sz w:val="28"/>
            <w:szCs w:val="28"/>
          </w:rPr>
          <w:t xml:space="preserve">главой </w:t>
        </w:r>
        <w:r w:rsidRPr="00AC5123">
          <w:rPr>
            <w:sz w:val="28"/>
            <w:szCs w:val="28"/>
          </w:rPr>
          <w:t>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="001677A3" w:rsidRPr="001677A3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(приложение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bookmarkStart w:id="1" w:name="P54"/>
      <w:bookmarkEnd w:id="1"/>
      <w:r w:rsidRPr="00AC5123">
        <w:rPr>
          <w:sz w:val="28"/>
          <w:szCs w:val="28"/>
        </w:rPr>
        <w:t>II. Порядок составления, уточнения и направления</w:t>
      </w:r>
      <w:r w:rsidR="0059072D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прогнозов поступлений по доходам бюджета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="001677A3">
        <w:rPr>
          <w:sz w:val="28"/>
          <w:szCs w:val="28"/>
        </w:rPr>
        <w:t xml:space="preserve"> Республики </w:t>
      </w:r>
      <w:r w:rsidRPr="00AC5123">
        <w:rPr>
          <w:sz w:val="28"/>
          <w:szCs w:val="28"/>
        </w:rPr>
        <w:t>Башкортостан на текущий финансовый год 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</w:t>
      </w:r>
      <w:r w:rsidR="00517EAB">
        <w:rPr>
          <w:sz w:val="28"/>
          <w:szCs w:val="28"/>
        </w:rPr>
        <w:t>и Башкортостан на текущий месяц</w:t>
      </w:r>
      <w:r w:rsidR="001677A3">
        <w:rPr>
          <w:sz w:val="28"/>
          <w:szCs w:val="28"/>
        </w:rPr>
        <w:t>.</w:t>
      </w:r>
    </w:p>
    <w:p w:rsidR="00E94703" w:rsidRPr="00AC5123" w:rsidRDefault="00E94703" w:rsidP="001677A3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доходов бюджета</w:t>
      </w:r>
      <w:r w:rsidR="001677A3" w:rsidRPr="001677A3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="001677A3"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>формируются на основании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Pr="005A3E1A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В целях составления кассового плана на текущий финансовый год </w:t>
      </w:r>
      <w:r w:rsidRPr="00AC5123">
        <w:rPr>
          <w:sz w:val="28"/>
          <w:szCs w:val="28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1677A3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1677A3" w:rsidRPr="00B7736D">
        <w:rPr>
          <w:sz w:val="28"/>
          <w:szCs w:val="28"/>
        </w:rPr>
        <w:t xml:space="preserve"> сельсовет</w:t>
      </w:r>
      <w:r w:rsidR="0016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главными администраторами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>,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– в </w:t>
      </w:r>
      <w:r w:rsidR="001677A3">
        <w:rPr>
          <w:sz w:val="28"/>
          <w:szCs w:val="28"/>
        </w:rPr>
        <w:t xml:space="preserve">Администрацию сельского поселения </w:t>
      </w:r>
      <w:r w:rsidR="009A34CE">
        <w:rPr>
          <w:sz w:val="28"/>
          <w:szCs w:val="28"/>
        </w:rPr>
        <w:t>Карабашевский</w:t>
      </w:r>
      <w:r w:rsidR="001677A3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</w:rPr>
        <w:t xml:space="preserve"> (далее – </w:t>
      </w:r>
      <w:r w:rsidR="00E05F4F"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>);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10. В целях ведения кассового плана на текущий финансовый год главные администраторы доходов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 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="00E0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="00E0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за отчетный период, в соответствии с </w:t>
      </w:r>
      <w:r w:rsidRPr="00AC5123">
        <w:rPr>
          <w:sz w:val="28"/>
          <w:szCs w:val="28"/>
        </w:rPr>
        <w:lastRenderedPageBreak/>
        <w:t>информацией об исполнении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="00E0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бюджетную инспекцию</w:t>
      </w:r>
      <w:r w:rsidRPr="00AC5123">
        <w:rPr>
          <w:sz w:val="28"/>
          <w:szCs w:val="28"/>
        </w:rPr>
        <w:t>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на основе прогнозов главных администраторов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согласованный</w:t>
      </w:r>
      <w:r>
        <w:rPr>
          <w:sz w:val="28"/>
          <w:szCs w:val="28"/>
        </w:rPr>
        <w:t xml:space="preserve"> с</w:t>
      </w:r>
      <w:r w:rsidR="00E05F4F">
        <w:rPr>
          <w:sz w:val="28"/>
          <w:szCs w:val="28"/>
        </w:rPr>
        <w:t xml:space="preserve"> Главой сельского поселения </w:t>
      </w:r>
      <w:r w:rsidRPr="00AC5123">
        <w:rPr>
          <w:sz w:val="28"/>
          <w:szCs w:val="28"/>
        </w:rPr>
        <w:t>(приложение № 4 к настоящему Порядку):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C5123">
        <w:rPr>
          <w:sz w:val="28"/>
          <w:szCs w:val="28"/>
        </w:rPr>
        <w:t>. Показатели для кассового плана на текущий месяц по поступлениям доходов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прогноза</w:t>
      </w:r>
      <w:r>
        <w:rPr>
          <w:sz w:val="28"/>
          <w:szCs w:val="28"/>
        </w:rPr>
        <w:t xml:space="preserve"> поступлений по доходам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Республики </w:t>
      </w:r>
      <w:r w:rsidRPr="00AC5123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на </w:t>
      </w:r>
      <w:r w:rsidR="00E05F4F">
        <w:rPr>
          <w:sz w:val="28"/>
          <w:szCs w:val="28"/>
        </w:rPr>
        <w:t>текущий месяц (приложение №</w:t>
      </w:r>
      <w:r w:rsidR="00E05F4F">
        <w:rPr>
          <w:sz w:val="28"/>
          <w:szCs w:val="28"/>
        </w:rPr>
        <w:tab/>
        <w:t>5</w:t>
      </w:r>
      <w:r w:rsidR="00E05F4F">
        <w:rPr>
          <w:sz w:val="28"/>
          <w:szCs w:val="28"/>
        </w:rPr>
        <w:tab/>
        <w:t xml:space="preserve">к </w:t>
      </w:r>
      <w:r>
        <w:rPr>
          <w:sz w:val="28"/>
          <w:szCs w:val="28"/>
        </w:rPr>
        <w:t>настоящему Порядку),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полученного от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="00E0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C5123">
        <w:rPr>
          <w:sz w:val="28"/>
          <w:szCs w:val="28"/>
        </w:rPr>
        <w:t>. Прогнозы поступлений по доходам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бюджетную инспекцию</w:t>
      </w:r>
      <w:r w:rsidRPr="00AC5123">
        <w:rPr>
          <w:sz w:val="28"/>
          <w:szCs w:val="28"/>
        </w:rPr>
        <w:t>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C5123">
        <w:rPr>
          <w:sz w:val="28"/>
          <w:szCs w:val="28"/>
        </w:rPr>
        <w:t xml:space="preserve">. В период с февраля по декабрь текущего финансового года </w:t>
      </w:r>
      <w:r w:rsidRPr="00AC5123">
        <w:rPr>
          <w:sz w:val="28"/>
          <w:szCs w:val="28"/>
        </w:rPr>
        <w:lastRenderedPageBreak/>
        <w:t>прогнозы поступлений по доходам бюджета</w:t>
      </w:r>
      <w:r w:rsidRPr="00546539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="00E0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546539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="00E0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 – в </w:t>
      </w:r>
      <w:r>
        <w:rPr>
          <w:sz w:val="28"/>
          <w:szCs w:val="28"/>
        </w:rPr>
        <w:t>бюджетную инспекцию</w:t>
      </w:r>
      <w:r w:rsidRPr="00AC5123">
        <w:rPr>
          <w:sz w:val="28"/>
          <w:szCs w:val="28"/>
        </w:rPr>
        <w:t>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на основе </w:t>
      </w:r>
      <w:hyperlink w:anchor="P1387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="00E0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E05F4F" w:rsidRPr="00E05F4F">
        <w:rPr>
          <w:sz w:val="28"/>
          <w:szCs w:val="28"/>
        </w:rPr>
        <w:t xml:space="preserve"> </w:t>
      </w:r>
      <w:r w:rsidR="00E05F4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E05F4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согласованный </w:t>
      </w:r>
      <w:r w:rsidR="00E05F4F"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 (приложение № 6 к настоящему Порядку):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C5123">
        <w:rPr>
          <w:sz w:val="28"/>
          <w:szCs w:val="28"/>
        </w:rPr>
        <w:t>. Показатели прогнозов поступлений по доходам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3) по текущему месяцу.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III. Порядок составления, уточнения и направления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</w:t>
      </w: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перечислениям по расходам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бюджета </w:t>
      </w:r>
      <w:r w:rsidR="00225497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225497" w:rsidRPr="00B7736D">
        <w:rPr>
          <w:sz w:val="28"/>
          <w:szCs w:val="28"/>
        </w:rPr>
        <w:t xml:space="preserve"> сельсовет</w:t>
      </w:r>
      <w:r w:rsidR="00225497" w:rsidRPr="00546539">
        <w:rPr>
          <w:sz w:val="28"/>
          <w:szCs w:val="28"/>
        </w:rPr>
        <w:t xml:space="preserve"> </w:t>
      </w:r>
      <w:r w:rsidR="00225497">
        <w:rPr>
          <w:sz w:val="28"/>
          <w:szCs w:val="28"/>
        </w:rPr>
        <w:t>муниципального района Илишевский район</w:t>
      </w:r>
      <w:r w:rsidR="00225497" w:rsidRPr="00AC5123">
        <w:rPr>
          <w:sz w:val="28"/>
          <w:szCs w:val="28"/>
        </w:rPr>
        <w:t xml:space="preserve"> Республики Башкортостан</w:t>
      </w:r>
      <w:r w:rsidRPr="00AC5123">
        <w:rPr>
          <w:sz w:val="28"/>
          <w:szCs w:val="28"/>
        </w:rPr>
        <w:t>;</w:t>
      </w:r>
    </w:p>
    <w:p w:rsidR="00E94703" w:rsidRPr="00AC5123" w:rsidRDefault="004D5790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E94703" w:rsidRPr="00AC5123">
          <w:rPr>
            <w:sz w:val="28"/>
            <w:szCs w:val="28"/>
          </w:rPr>
          <w:t>прогнозов</w:t>
        </w:r>
      </w:hyperlink>
      <w:r w:rsidR="00E94703" w:rsidRPr="00AC5123">
        <w:rPr>
          <w:sz w:val="28"/>
          <w:szCs w:val="28"/>
        </w:rPr>
        <w:t xml:space="preserve"> перечислений по расходам бюджета</w:t>
      </w:r>
      <w:r w:rsidR="00E94703"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C5123">
        <w:rPr>
          <w:sz w:val="28"/>
          <w:szCs w:val="28"/>
        </w:rPr>
        <w:t xml:space="preserve">. В целях составления кассового плана на текущий финансовый год </w:t>
      </w:r>
      <w:r w:rsidRPr="00AC5123">
        <w:rPr>
          <w:sz w:val="28"/>
          <w:szCs w:val="28"/>
        </w:rPr>
        <w:lastRenderedPageBreak/>
        <w:t>главные распорядители средств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</w:t>
      </w:r>
      <w:r>
        <w:rPr>
          <w:sz w:val="28"/>
          <w:szCs w:val="28"/>
        </w:rPr>
        <w:t>публики Башкортостан на текущий</w:t>
      </w:r>
      <w:r>
        <w:rPr>
          <w:sz w:val="28"/>
          <w:szCs w:val="28"/>
        </w:rPr>
        <w:tab/>
        <w:t>финансовый</w:t>
      </w:r>
      <w:r>
        <w:rPr>
          <w:sz w:val="28"/>
          <w:szCs w:val="28"/>
        </w:rPr>
        <w:tab/>
        <w:t>год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(приложение № 7 к настоящему Порядку) и направляют в </w:t>
      </w:r>
      <w:r w:rsidR="00CA606F">
        <w:rPr>
          <w:sz w:val="28"/>
          <w:szCs w:val="28"/>
        </w:rPr>
        <w:t xml:space="preserve">Администрацию </w:t>
      </w:r>
      <w:r w:rsidRPr="00AC5123">
        <w:rPr>
          <w:sz w:val="28"/>
          <w:szCs w:val="28"/>
        </w:rPr>
        <w:t>не позднее тринадцатого рабочего дня декабря текущего финансового года.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5123">
        <w:rPr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</w:t>
      </w:r>
      <w:r w:rsidRPr="00AC5123">
        <w:rPr>
          <w:sz w:val="28"/>
          <w:szCs w:val="28"/>
        </w:rPr>
        <w:br/>
        <w:t>№ 7 к настоящему Порядку) и направляют в</w:t>
      </w:r>
      <w:r w:rsidR="00CA606F">
        <w:rPr>
          <w:sz w:val="28"/>
          <w:szCs w:val="28"/>
        </w:rPr>
        <w:t xml:space="preserve"> Администрацию</w:t>
      </w:r>
      <w:r w:rsidRPr="00AC5123">
        <w:rPr>
          <w:sz w:val="28"/>
          <w:szCs w:val="28"/>
        </w:rPr>
        <w:t>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Уточнение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осуществляется: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связи с внесением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основании информации об исполнении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перечисления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="00CA606F">
        <w:rPr>
          <w:sz w:val="28"/>
          <w:szCs w:val="28"/>
        </w:rPr>
        <w:t xml:space="preserve"> район Республики</w:t>
      </w:r>
      <w:r w:rsidR="00CA606F"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C5123">
        <w:rPr>
          <w:sz w:val="28"/>
          <w:szCs w:val="28"/>
        </w:rPr>
        <w:t>. Показатели для кассового плана на текущий месяц по перечислениям по расходам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 Республики Башкортостан на </w:t>
      </w:r>
      <w:r w:rsidRPr="00AC5123">
        <w:rPr>
          <w:sz w:val="28"/>
          <w:szCs w:val="28"/>
        </w:rPr>
        <w:t>текущий месяц (приложение № 8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C5123">
        <w:rPr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 к настоящему Порядку) и направляют в </w:t>
      </w:r>
      <w:r w:rsidR="00CA606F"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>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на январь текущего финансового года – не позднее тринадцатого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C5123">
        <w:rPr>
          <w:sz w:val="28"/>
          <w:szCs w:val="28"/>
        </w:rPr>
        <w:t>. Показатели прогнозов перечислений по расходам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</w:t>
      </w:r>
      <w:r>
        <w:rPr>
          <w:sz w:val="28"/>
          <w:szCs w:val="28"/>
        </w:rPr>
        <w:t xml:space="preserve">ущий финансовый год (приложение № </w:t>
      </w:r>
      <w:r w:rsidRPr="00AC5123">
        <w:rPr>
          <w:sz w:val="28"/>
          <w:szCs w:val="28"/>
        </w:rPr>
        <w:t>7) по текущему месяцу.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108"/>
      <w:bookmarkEnd w:id="2"/>
    </w:p>
    <w:p w:rsidR="00E94703" w:rsidRPr="00AC5123" w:rsidRDefault="00E94703" w:rsidP="002B4974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IV. Порядок составления, уточнения и направления прогнозов поступлений и перечислений по источникам финансирования дефицита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поступлений и перечислений по источникам финансирования дефицита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и перечислениям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сводной бюджетной росписи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E94703" w:rsidRPr="00AC5123" w:rsidRDefault="004D5790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E94703" w:rsidRPr="00AC5123">
          <w:rPr>
            <w:sz w:val="28"/>
            <w:szCs w:val="28"/>
          </w:rPr>
          <w:t>прогноза</w:t>
        </w:r>
      </w:hyperlink>
      <w:r w:rsidR="00E94703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E94703" w:rsidRPr="00546539">
        <w:rPr>
          <w:sz w:val="28"/>
          <w:szCs w:val="28"/>
        </w:rPr>
        <w:t xml:space="preserve"> </w:t>
      </w:r>
      <w:r w:rsidR="00E94703"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="00E94703">
        <w:rPr>
          <w:sz w:val="28"/>
          <w:szCs w:val="28"/>
        </w:rPr>
        <w:t xml:space="preserve"> район</w:t>
      </w:r>
      <w:r w:rsidR="00E94703"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C5123">
        <w:rPr>
          <w:sz w:val="28"/>
          <w:szCs w:val="28"/>
        </w:rPr>
        <w:t>. Главные администраторы источников финансирования дефицита бюджета</w:t>
      </w:r>
      <w:r w:rsidRPr="00546539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</w:t>
      </w:r>
      <w:r>
        <w:rPr>
          <w:sz w:val="28"/>
          <w:szCs w:val="28"/>
        </w:rPr>
        <w:t>в бюджетную инспекцию прогноз поступлений 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</w:t>
      </w:r>
      <w:r>
        <w:rPr>
          <w:sz w:val="28"/>
          <w:szCs w:val="28"/>
        </w:rPr>
        <w:t>тан (да</w:t>
      </w:r>
      <w:r w:rsidR="00CA606F">
        <w:rPr>
          <w:sz w:val="28"/>
          <w:szCs w:val="28"/>
        </w:rPr>
        <w:t>лее – закрепленные коды)</w:t>
      </w:r>
      <w:r>
        <w:rPr>
          <w:sz w:val="28"/>
          <w:szCs w:val="28"/>
        </w:rPr>
        <w:t>формируе</w:t>
      </w:r>
      <w:r w:rsidRPr="00AC5123">
        <w:rPr>
          <w:sz w:val="28"/>
          <w:szCs w:val="28"/>
        </w:rPr>
        <w:t>т не позднее тринадцатого рабочего дня декабря текущего финансового года, соглас</w:t>
      </w:r>
      <w:r w:rsidR="00CA606F">
        <w:rPr>
          <w:sz w:val="28"/>
          <w:szCs w:val="28"/>
        </w:rPr>
        <w:t>ованный 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CA606F" w:rsidRPr="00CA606F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формирует не позднее четырнадцатого рабочего дня декабря текущего финансового года, согласованный </w:t>
      </w:r>
      <w:r w:rsidR="00CA606F">
        <w:rPr>
          <w:sz w:val="28"/>
          <w:szCs w:val="28"/>
        </w:rPr>
        <w:t xml:space="preserve">Главой сельского поселения, </w:t>
      </w:r>
      <w:r w:rsidRPr="00AC5123">
        <w:rPr>
          <w:sz w:val="28"/>
          <w:szCs w:val="28"/>
        </w:rPr>
        <w:t>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C5123">
        <w:rPr>
          <w:sz w:val="28"/>
          <w:szCs w:val="28"/>
        </w:rPr>
        <w:t>. В целях ведения кассового плана на текущий финансовый год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CA606F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CA606F" w:rsidRPr="00B7736D">
        <w:rPr>
          <w:sz w:val="28"/>
          <w:szCs w:val="28"/>
        </w:rPr>
        <w:t xml:space="preserve"> сельсовет</w:t>
      </w:r>
      <w:r w:rsidR="00CA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бюджетной инспекцией</w:t>
      </w:r>
      <w:r w:rsidRPr="00AC5123">
        <w:rPr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  <w:t>по источникам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 w:rsidR="000F5B8C">
        <w:rPr>
          <w:sz w:val="28"/>
          <w:szCs w:val="28"/>
        </w:rPr>
        <w:tab/>
        <w:t>район</w:t>
      </w:r>
      <w:r w:rsidR="000F5B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за отчетный период, в соответствии с информацией об исполнении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 xml:space="preserve">бюджетную инспекцию 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ежемесячно не позднее третьего рабочего дня текущего месяца.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инспекция по закрепленным кодам формируе</w:t>
      </w:r>
      <w:r w:rsidRPr="00AC5123">
        <w:rPr>
          <w:sz w:val="28"/>
          <w:szCs w:val="28"/>
        </w:rPr>
        <w:t xml:space="preserve">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</w:t>
      </w:r>
      <w:r w:rsidR="000F5B8C">
        <w:rPr>
          <w:sz w:val="28"/>
          <w:szCs w:val="28"/>
        </w:rPr>
        <w:t>месяца, с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огласованный Главой сельского поселения, </w:t>
      </w:r>
      <w:r w:rsidRPr="00AC5123">
        <w:rPr>
          <w:sz w:val="28"/>
          <w:szCs w:val="28"/>
        </w:rPr>
        <w:t xml:space="preserve">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 w:rsidRPr="00AC5123">
        <w:rPr>
          <w:sz w:val="28"/>
          <w:szCs w:val="28"/>
        </w:rPr>
        <w:lastRenderedPageBreak/>
        <w:t>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</w:t>
      </w:r>
      <w:r w:rsidRPr="00AC5123">
        <w:rPr>
          <w:sz w:val="28"/>
          <w:szCs w:val="28"/>
        </w:rPr>
        <w:t>а основе уточненных прогнозов главных администраторов источников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по закрепленным кодам формирует в период с февраля </w:t>
      </w:r>
      <w:r>
        <w:rPr>
          <w:sz w:val="28"/>
          <w:szCs w:val="28"/>
        </w:rPr>
        <w:t>по декабрь текущего финансового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года по состоянию на первое число текущего месяца ежемесячно, не позднее четвертого рабочего дня текущего месяца, согла</w:t>
      </w:r>
      <w:r w:rsidR="000F5B8C">
        <w:rPr>
          <w:sz w:val="28"/>
          <w:szCs w:val="28"/>
        </w:rPr>
        <w:t>сованный Главой сельского поселения</w:t>
      </w:r>
      <w:r w:rsidRPr="00AC5123">
        <w:rPr>
          <w:sz w:val="28"/>
          <w:szCs w:val="28"/>
        </w:rPr>
        <w:t xml:space="preserve">,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C5123">
        <w:rPr>
          <w:sz w:val="28"/>
          <w:szCs w:val="28"/>
        </w:rPr>
        <w:t xml:space="preserve">. Показатели для кассового плана на текущий месяц по поступлениям </w:t>
      </w:r>
      <w:r w:rsidRPr="00AC5123">
        <w:rPr>
          <w:sz w:val="28"/>
          <w:szCs w:val="28"/>
        </w:rPr>
        <w:br/>
        <w:t>и перечислениям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</w:t>
      </w:r>
      <w:r w:rsidR="000F5B8C">
        <w:rPr>
          <w:sz w:val="28"/>
          <w:szCs w:val="28"/>
        </w:rPr>
        <w:t xml:space="preserve">сновании прогнозов поступлений </w:t>
      </w:r>
      <w:r w:rsidRPr="00AC5123">
        <w:rPr>
          <w:sz w:val="28"/>
          <w:szCs w:val="28"/>
        </w:rPr>
        <w:t>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C5123">
        <w:rPr>
          <w:sz w:val="28"/>
          <w:szCs w:val="28"/>
        </w:rPr>
        <w:t>. Главные администраторы источников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sz w:val="28"/>
          <w:szCs w:val="28"/>
        </w:rPr>
        <w:t>бюджетную инспекцию</w:t>
      </w:r>
      <w:r w:rsidRPr="00AC5123">
        <w:rPr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инспекция по закрепленным кодам 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 w:rsidR="000F5B8C"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</w:t>
      </w:r>
      <w:r w:rsidRPr="00AC5123">
        <w:rPr>
          <w:sz w:val="28"/>
          <w:szCs w:val="28"/>
        </w:rPr>
        <w:br/>
        <w:t>к настоящему Порядку), сформированный на январь текущего финансового года.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</w:t>
      </w:r>
      <w:r w:rsidR="000F5B8C"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</w:t>
      </w:r>
      <w:r w:rsidRPr="00AC5123">
        <w:rPr>
          <w:sz w:val="28"/>
          <w:szCs w:val="28"/>
        </w:rPr>
        <w:lastRenderedPageBreak/>
        <w:t>настоящему Порядку), сформированный на январь текущего финансового года.</w:t>
      </w: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C5123">
        <w:rPr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бюджетную инспекцию</w:t>
      </w:r>
      <w:r w:rsidRPr="00AC5123">
        <w:rPr>
          <w:sz w:val="28"/>
          <w:szCs w:val="28"/>
        </w:rPr>
        <w:t xml:space="preserve"> ежемесячно не позднее третьего рабочего дня текущего месяца.</w:t>
      </w:r>
    </w:p>
    <w:p w:rsidR="00E94703" w:rsidRPr="00AC5123" w:rsidRDefault="00E94703" w:rsidP="00590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</w:t>
      </w:r>
      <w:r w:rsidR="000F5B8C">
        <w:rPr>
          <w:sz w:val="28"/>
          <w:szCs w:val="28"/>
        </w:rPr>
        <w:t>месяца, согласованный 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0F5B8C" w:rsidRPr="000F5B8C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</w:t>
      </w:r>
      <w:r w:rsidR="000F5B8C">
        <w:rPr>
          <w:sz w:val="28"/>
          <w:szCs w:val="28"/>
        </w:rPr>
        <w:t xml:space="preserve">стоящему Порядку) по состоянию </w:t>
      </w:r>
      <w:r w:rsidRPr="00AC5123">
        <w:rPr>
          <w:sz w:val="28"/>
          <w:szCs w:val="28"/>
        </w:rPr>
        <w:t>на первое число текущего месяца.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 Республики Башкортостан 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формирует в период с февраля п</w:t>
      </w:r>
      <w:r>
        <w:rPr>
          <w:sz w:val="28"/>
          <w:szCs w:val="28"/>
        </w:rPr>
        <w:t>о декабрь текущего</w:t>
      </w:r>
      <w:r>
        <w:rPr>
          <w:sz w:val="28"/>
          <w:szCs w:val="28"/>
        </w:rPr>
        <w:tab/>
        <w:t>финансового</w:t>
      </w:r>
      <w:r>
        <w:rPr>
          <w:sz w:val="28"/>
          <w:szCs w:val="28"/>
        </w:rPr>
        <w:tab/>
        <w:t>года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ежемесячно не позднее четвертого рабочего дня текущего </w:t>
      </w:r>
      <w:r w:rsidR="000F5B8C">
        <w:rPr>
          <w:sz w:val="28"/>
          <w:szCs w:val="28"/>
        </w:rPr>
        <w:t>месяца, согласованный 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 w:rsidR="000F5B8C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0F5B8C" w:rsidRPr="00B7736D">
        <w:rPr>
          <w:sz w:val="28"/>
          <w:szCs w:val="28"/>
        </w:rPr>
        <w:t xml:space="preserve"> сельсовет</w:t>
      </w:r>
      <w:r w:rsidR="000F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</w:t>
      </w:r>
      <w:r>
        <w:rPr>
          <w:sz w:val="28"/>
          <w:szCs w:val="28"/>
        </w:rPr>
        <w:t>ан на текущий месяц (приложение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10 к настоящему Порядку) по состоянию на первое число текущего месяца.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C5123">
        <w:rPr>
          <w:sz w:val="28"/>
          <w:szCs w:val="28"/>
        </w:rPr>
        <w:t>. Показатели прогнозов поступлений и перечислений по источникам финансирования дефицита бюджета</w:t>
      </w:r>
      <w:r w:rsidR="00540998" w:rsidRPr="00540998">
        <w:rPr>
          <w:sz w:val="28"/>
          <w:szCs w:val="28"/>
        </w:rPr>
        <w:t xml:space="preserve"> </w:t>
      </w:r>
      <w:r w:rsidR="00540998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540998" w:rsidRPr="00B7736D">
        <w:rPr>
          <w:sz w:val="28"/>
          <w:szCs w:val="28"/>
        </w:rPr>
        <w:t xml:space="preserve"> сельсовет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="00540998" w:rsidRPr="00540998">
        <w:rPr>
          <w:sz w:val="28"/>
          <w:szCs w:val="28"/>
        </w:rPr>
        <w:t xml:space="preserve"> </w:t>
      </w:r>
      <w:r w:rsidR="00540998" w:rsidRPr="00B7736D">
        <w:rPr>
          <w:sz w:val="28"/>
          <w:szCs w:val="28"/>
        </w:rPr>
        <w:t xml:space="preserve">сельского поселения </w:t>
      </w:r>
      <w:r w:rsidR="009A34CE">
        <w:rPr>
          <w:sz w:val="28"/>
          <w:szCs w:val="28"/>
        </w:rPr>
        <w:t>Карабашевский</w:t>
      </w:r>
      <w:r w:rsidR="00540998" w:rsidRPr="00B7736D">
        <w:rPr>
          <w:sz w:val="28"/>
          <w:szCs w:val="28"/>
        </w:rPr>
        <w:t xml:space="preserve"> сельсовет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7736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</w:t>
      </w:r>
      <w:r w:rsidR="00517EAB">
        <w:rPr>
          <w:sz w:val="28"/>
          <w:szCs w:val="28"/>
        </w:rPr>
        <w:t>жение № 9) по текущему месяцу.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финансовый год составляется </w:t>
      </w:r>
      <w:r>
        <w:rPr>
          <w:sz w:val="28"/>
          <w:szCs w:val="28"/>
        </w:rPr>
        <w:t>бюджетной инспекцией</w:t>
      </w:r>
      <w:r w:rsidRPr="00AC5123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финансовый год подлежат согласова</w:t>
      </w:r>
      <w:r>
        <w:rPr>
          <w:sz w:val="28"/>
          <w:szCs w:val="28"/>
        </w:rPr>
        <w:t xml:space="preserve">нию соответствующими </w:t>
      </w:r>
      <w:r w:rsidRPr="00AC5123">
        <w:rPr>
          <w:sz w:val="28"/>
          <w:szCs w:val="28"/>
        </w:rPr>
        <w:t xml:space="preserve"> отделами.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</w:t>
      </w:r>
      <w:r>
        <w:rPr>
          <w:sz w:val="28"/>
          <w:szCs w:val="28"/>
        </w:rPr>
        <w:t>планирования</w:t>
      </w:r>
      <w:r w:rsidRPr="00AC5123">
        <w:rPr>
          <w:sz w:val="28"/>
          <w:szCs w:val="28"/>
        </w:rPr>
        <w:t xml:space="preserve"> в соответствии с требованиями настоящего Порядка.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месяц (приложение № 2 к настоящему Порядку) составляется </w:t>
      </w:r>
      <w:r>
        <w:rPr>
          <w:sz w:val="28"/>
          <w:szCs w:val="28"/>
        </w:rPr>
        <w:t>бюджетной инспекцией</w:t>
      </w:r>
      <w:r w:rsidRPr="00AC5123">
        <w:rPr>
          <w:sz w:val="28"/>
          <w:szCs w:val="28"/>
        </w:rPr>
        <w:t>: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Default="00E94703" w:rsidP="00E94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94703" w:rsidRDefault="00E94703" w:rsidP="00E94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4703" w:rsidRDefault="00E94703" w:rsidP="00E94703">
      <w:pPr>
        <w:spacing w:line="240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Управляющая делами</w:t>
      </w:r>
      <w:r w:rsidR="00540998">
        <w:rPr>
          <w:spacing w:val="2"/>
          <w:sz w:val="28"/>
          <w:szCs w:val="28"/>
        </w:rPr>
        <w:t xml:space="preserve">                                      </w:t>
      </w:r>
      <w:r w:rsidR="00517EAB">
        <w:rPr>
          <w:spacing w:val="2"/>
          <w:sz w:val="28"/>
          <w:szCs w:val="28"/>
        </w:rPr>
        <w:t>А.Т. Газиева</w:t>
      </w:r>
    </w:p>
    <w:p w:rsidR="00E94703" w:rsidRDefault="00E94703" w:rsidP="00E94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4703" w:rsidRPr="00AC5123" w:rsidRDefault="00E94703" w:rsidP="00E9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703" w:rsidRDefault="00E94703" w:rsidP="00E94703">
      <w:pPr>
        <w:pStyle w:val="ConsPlusNormal"/>
        <w:jc w:val="right"/>
      </w:pPr>
    </w:p>
    <w:p w:rsidR="00525376" w:rsidRDefault="00525376" w:rsidP="00B54706">
      <w:pPr>
        <w:spacing w:line="276" w:lineRule="auto"/>
        <w:jc w:val="both"/>
        <w:rPr>
          <w:sz w:val="28"/>
          <w:szCs w:val="28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80A" w:rsidRDefault="00DB480A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703" w:rsidRDefault="00E94703" w:rsidP="00DB480A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94703" w:rsidSect="000606CD">
          <w:headerReference w:type="even" r:id="rId10"/>
          <w:headerReference w:type="default" r:id="rId11"/>
          <w:pgSz w:w="11907" w:h="16840" w:code="9"/>
          <w:pgMar w:top="568" w:right="850" w:bottom="244" w:left="1701" w:header="591" w:footer="720" w:gutter="0"/>
          <w:cols w:space="720"/>
        </w:sectPr>
      </w:pPr>
    </w:p>
    <w:p w:rsidR="00E94703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94703" w:rsidRPr="00540998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40998">
        <w:rPr>
          <w:rFonts w:ascii="Times New Roman" w:hAnsi="Times New Roman" w:cs="Times New Roman"/>
          <w:sz w:val="18"/>
          <w:szCs w:val="18"/>
        </w:rPr>
        <w:t>«Приложение № 1</w:t>
      </w:r>
    </w:p>
    <w:p w:rsidR="00E94703" w:rsidRPr="00540998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40998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94703" w:rsidRPr="00540998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40998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4703" w:rsidRPr="00540998" w:rsidRDefault="00E94703" w:rsidP="0054099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40998">
        <w:rPr>
          <w:rFonts w:ascii="Times New Roman" w:hAnsi="Times New Roman" w:cs="Times New Roman"/>
          <w:sz w:val="18"/>
          <w:szCs w:val="18"/>
        </w:rPr>
        <w:t>бюджета</w:t>
      </w:r>
      <w:r w:rsidR="00540998" w:rsidRPr="00540998">
        <w:rPr>
          <w:rFonts w:ascii="Times New Roman" w:hAnsi="Times New Roman" w:cs="Times New Roman"/>
          <w:sz w:val="28"/>
          <w:szCs w:val="28"/>
        </w:rPr>
        <w:t xml:space="preserve"> </w:t>
      </w:r>
      <w:r w:rsidR="00540998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540998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4099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B7736D" w:rsidRPr="00540998">
        <w:rPr>
          <w:rFonts w:ascii="Times New Roman" w:hAnsi="Times New Roman" w:cs="Times New Roman"/>
          <w:sz w:val="18"/>
          <w:szCs w:val="18"/>
        </w:rPr>
        <w:t>Илишевский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540998"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94703" w:rsidRDefault="00E94703" w:rsidP="00E9470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94703" w:rsidRPr="00537A60" w:rsidRDefault="00540998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94703" w:rsidRPr="00537A60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94703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540998"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ИЛИШЕВСКИЙ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540998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72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9A34CE">
              <w:rPr>
                <w:rFonts w:ascii="Times New Roman" w:hAnsi="Times New Roman" w:cs="Times New Roman"/>
                <w:sz w:val="18"/>
                <w:szCs w:val="18"/>
              </w:rPr>
              <w:t>Карабашевский</w:t>
            </w:r>
            <w:r w:rsidR="0059072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B7736D">
              <w:rPr>
                <w:rFonts w:ascii="Times New Roman" w:hAnsi="Times New Roman" w:cs="Times New Roman"/>
                <w:sz w:val="18"/>
                <w:szCs w:val="18"/>
              </w:rPr>
              <w:t>Илишевский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40998" w:rsidRPr="00B7736D">
              <w:rPr>
                <w:sz w:val="28"/>
                <w:szCs w:val="28"/>
              </w:rPr>
              <w:t xml:space="preserve"> 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9A34CE">
              <w:rPr>
                <w:rFonts w:ascii="Times New Roman" w:hAnsi="Times New Roman" w:cs="Times New Roman"/>
                <w:sz w:val="18"/>
                <w:szCs w:val="18"/>
              </w:rPr>
              <w:t>Карабашевский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B7736D">
              <w:rPr>
                <w:rFonts w:ascii="Times New Roman" w:hAnsi="Times New Roman" w:cs="Times New Roman"/>
                <w:sz w:val="18"/>
                <w:szCs w:val="18"/>
              </w:rPr>
              <w:t>Илишевский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94703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540998" w:rsidRPr="00B7736D">
              <w:rPr>
                <w:sz w:val="28"/>
                <w:szCs w:val="28"/>
              </w:rPr>
              <w:t xml:space="preserve"> 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9A34CE">
              <w:rPr>
                <w:rFonts w:ascii="Times New Roman" w:hAnsi="Times New Roman" w:cs="Times New Roman"/>
                <w:sz w:val="18"/>
                <w:szCs w:val="18"/>
              </w:rPr>
              <w:t>Карабашевский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B7736D">
              <w:rPr>
                <w:rFonts w:ascii="Times New Roman" w:hAnsi="Times New Roman" w:cs="Times New Roman"/>
                <w:sz w:val="18"/>
                <w:szCs w:val="18"/>
              </w:rPr>
              <w:t>Илишевский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94703" w:rsidRPr="00537A60" w:rsidTr="00E94703">
        <w:tc>
          <w:tcPr>
            <w:tcW w:w="218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40998" w:rsidRPr="00B7736D">
              <w:rPr>
                <w:sz w:val="28"/>
                <w:szCs w:val="28"/>
              </w:rPr>
              <w:t xml:space="preserve"> 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9A34CE">
              <w:rPr>
                <w:rFonts w:ascii="Times New Roman" w:hAnsi="Times New Roman" w:cs="Times New Roman"/>
                <w:sz w:val="18"/>
                <w:szCs w:val="18"/>
              </w:rPr>
              <w:t>Карабашевский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B7736D">
              <w:rPr>
                <w:rFonts w:ascii="Times New Roman" w:hAnsi="Times New Roman" w:cs="Times New Roman"/>
                <w:sz w:val="18"/>
                <w:szCs w:val="18"/>
              </w:rPr>
              <w:t>Илишевский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40998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9A34CE">
              <w:rPr>
                <w:rFonts w:ascii="Times New Roman" w:hAnsi="Times New Roman" w:cs="Times New Roman"/>
                <w:sz w:val="18"/>
                <w:szCs w:val="18"/>
              </w:rPr>
              <w:t>Карабашевский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бюджета МР </w:t>
            </w:r>
            <w:r w:rsidR="00B7736D" w:rsidRPr="00540998">
              <w:rPr>
                <w:rFonts w:ascii="Times New Roman" w:hAnsi="Times New Roman" w:cs="Times New Roman"/>
                <w:sz w:val="18"/>
                <w:szCs w:val="18"/>
              </w:rPr>
              <w:t>Илишевский</w:t>
            </w:r>
            <w:r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537A60" w:rsidTr="00E94703">
        <w:tc>
          <w:tcPr>
            <w:tcW w:w="2189" w:type="dxa"/>
          </w:tcPr>
          <w:p w:rsidR="00E94703" w:rsidRPr="00537A60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9A34CE">
              <w:rPr>
                <w:rFonts w:ascii="Times New Roman" w:hAnsi="Times New Roman" w:cs="Times New Roman"/>
                <w:sz w:val="18"/>
                <w:szCs w:val="18"/>
              </w:rPr>
              <w:t>Карабашевский</w:t>
            </w:r>
            <w:r w:rsidR="00540998"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540998">
              <w:rPr>
                <w:rFonts w:ascii="Times New Roman" w:hAnsi="Times New Roman" w:cs="Times New Roman"/>
                <w:sz w:val="18"/>
                <w:szCs w:val="18"/>
              </w:rPr>
              <w:t xml:space="preserve"> МР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36D">
              <w:rPr>
                <w:rFonts w:ascii="Times New Roman" w:hAnsi="Times New Roman" w:cs="Times New Roman"/>
                <w:sz w:val="18"/>
                <w:szCs w:val="18"/>
              </w:rPr>
              <w:t>Илишевский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94703" w:rsidRPr="00B63BB2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4703" w:rsidRPr="00537A60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Pr="00007F7C" w:rsidRDefault="00E94703" w:rsidP="00E94703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E94703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14A35" w:rsidRDefault="00214A35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5B38" w:rsidRDefault="006F5B38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4703" w:rsidRPr="00537A60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94703" w:rsidRDefault="00E94703" w:rsidP="00E9470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E94703" w:rsidRDefault="00B5108D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94703" w:rsidRDefault="00E94703" w:rsidP="00E9470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94703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B5108D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Pr="00537A60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B5108D" w:rsidRPr="00540998">
              <w:rPr>
                <w:sz w:val="18"/>
                <w:szCs w:val="18"/>
              </w:rPr>
              <w:t xml:space="preserve"> сельского поселения </w:t>
            </w:r>
            <w:r w:rsidR="009A34CE">
              <w:rPr>
                <w:sz w:val="18"/>
                <w:szCs w:val="18"/>
              </w:rPr>
              <w:t>Карабашевский</w:t>
            </w:r>
            <w:r w:rsidR="00B5108D"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B7736D">
              <w:rPr>
                <w:sz w:val="18"/>
                <w:szCs w:val="18"/>
              </w:rPr>
              <w:t>Илишевский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5108D" w:rsidRPr="00540998">
              <w:rPr>
                <w:sz w:val="18"/>
                <w:szCs w:val="18"/>
              </w:rPr>
              <w:t xml:space="preserve">сельского поселения </w:t>
            </w:r>
            <w:r w:rsidR="009A34CE">
              <w:rPr>
                <w:sz w:val="18"/>
                <w:szCs w:val="18"/>
              </w:rPr>
              <w:t>Карабашевский</w:t>
            </w:r>
            <w:r w:rsidR="00B5108D"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B7736D">
              <w:rPr>
                <w:sz w:val="18"/>
                <w:szCs w:val="18"/>
              </w:rPr>
              <w:t>Илишевский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="00B5108D" w:rsidRPr="00540998">
              <w:rPr>
                <w:sz w:val="18"/>
                <w:szCs w:val="18"/>
              </w:rPr>
              <w:t xml:space="preserve">сельского поселения </w:t>
            </w:r>
            <w:r w:rsidR="009A34CE">
              <w:rPr>
                <w:sz w:val="18"/>
                <w:szCs w:val="18"/>
              </w:rPr>
              <w:t>Карабашевский</w:t>
            </w:r>
            <w:r w:rsidR="00B5108D"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B7736D">
              <w:rPr>
                <w:sz w:val="18"/>
                <w:szCs w:val="18"/>
              </w:rPr>
              <w:t>Илишевский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B5108D" w:rsidRPr="00540998">
              <w:rPr>
                <w:sz w:val="18"/>
                <w:szCs w:val="18"/>
              </w:rPr>
              <w:t xml:space="preserve">сельского поселения </w:t>
            </w:r>
            <w:r w:rsidR="009A34CE">
              <w:rPr>
                <w:sz w:val="18"/>
                <w:szCs w:val="18"/>
              </w:rPr>
              <w:t>Карабашевский</w:t>
            </w:r>
            <w:r w:rsidR="00B5108D"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B7736D">
              <w:rPr>
                <w:sz w:val="18"/>
                <w:szCs w:val="18"/>
              </w:rPr>
              <w:t>Илишевский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94703" w:rsidRPr="00757BB0" w:rsidTr="00E94703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="00B5108D" w:rsidRPr="00540998">
              <w:rPr>
                <w:sz w:val="18"/>
                <w:szCs w:val="18"/>
              </w:rPr>
              <w:t xml:space="preserve"> сельского поселения </w:t>
            </w:r>
            <w:r w:rsidR="009A34CE">
              <w:rPr>
                <w:sz w:val="18"/>
                <w:szCs w:val="18"/>
              </w:rPr>
              <w:t>Карабашевский</w:t>
            </w:r>
            <w:r w:rsidR="00B5108D"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B7736D">
              <w:rPr>
                <w:sz w:val="18"/>
                <w:szCs w:val="18"/>
              </w:rPr>
              <w:t>Илишевский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  <w:tr w:rsidR="00E94703" w:rsidRPr="00757BB0" w:rsidTr="00E9470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4703" w:rsidRPr="00757BB0" w:rsidRDefault="00E94703" w:rsidP="00E9470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B5108D" w:rsidRPr="00540998">
              <w:rPr>
                <w:sz w:val="18"/>
                <w:szCs w:val="18"/>
              </w:rPr>
              <w:t xml:space="preserve"> сельского поселения </w:t>
            </w:r>
            <w:r w:rsidR="009A34CE">
              <w:rPr>
                <w:sz w:val="18"/>
                <w:szCs w:val="18"/>
              </w:rPr>
              <w:t>Карабашевский</w:t>
            </w:r>
            <w:r w:rsidR="00B5108D"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B7736D">
              <w:rPr>
                <w:sz w:val="18"/>
                <w:szCs w:val="18"/>
              </w:rPr>
              <w:t>Илишевский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AF5FD7" w:rsidRDefault="00E94703" w:rsidP="00E9470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4703" w:rsidRPr="00757BB0" w:rsidRDefault="00E94703" w:rsidP="00E94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E94703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94703" w:rsidRPr="0002173A" w:rsidRDefault="00E94703" w:rsidP="00E9470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94703" w:rsidRPr="0002173A" w:rsidRDefault="00E94703" w:rsidP="00E94703">
      <w:pPr>
        <w:rPr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703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94703" w:rsidRPr="0002173A" w:rsidTr="00E94703">
        <w:tc>
          <w:tcPr>
            <w:tcW w:w="105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4703" w:rsidRPr="0002173A" w:rsidTr="00E94703">
        <w:tc>
          <w:tcPr>
            <w:tcW w:w="105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94703" w:rsidRPr="0002173A" w:rsidRDefault="00E94703" w:rsidP="00E94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4703" w:rsidRPr="0002173A" w:rsidTr="00E94703">
        <w:tc>
          <w:tcPr>
            <w:tcW w:w="105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703" w:rsidRPr="0002173A" w:rsidTr="00E94703">
        <w:tc>
          <w:tcPr>
            <w:tcW w:w="105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703" w:rsidRPr="0002173A" w:rsidRDefault="00E94703" w:rsidP="00E94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703" w:rsidRPr="0002173A" w:rsidRDefault="00E94703" w:rsidP="00E9470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4703" w:rsidRPr="0002173A" w:rsidRDefault="00E94703" w:rsidP="00E947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B5108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14A35" w:rsidRDefault="00214A35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574455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rPr>
          <w:sz w:val="18"/>
          <w:szCs w:val="18"/>
        </w:rPr>
      </w:pPr>
    </w:p>
    <w:p w:rsidR="00825E80" w:rsidRPr="00574455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25E80" w:rsidRPr="00574455" w:rsidTr="00E00BAD">
        <w:tc>
          <w:tcPr>
            <w:tcW w:w="1763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25E80" w:rsidRPr="00574455" w:rsidTr="00E00BAD">
        <w:tc>
          <w:tcPr>
            <w:tcW w:w="1763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574455" w:rsidTr="00E00BAD">
        <w:tc>
          <w:tcPr>
            <w:tcW w:w="1763" w:type="dxa"/>
          </w:tcPr>
          <w:p w:rsidR="00825E80" w:rsidRPr="00574455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74455" w:rsidTr="00E00BAD">
        <w:tc>
          <w:tcPr>
            <w:tcW w:w="1763" w:type="dxa"/>
          </w:tcPr>
          <w:p w:rsidR="00825E80" w:rsidRPr="00574455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74455" w:rsidTr="00E00BAD">
        <w:tc>
          <w:tcPr>
            <w:tcW w:w="1763" w:type="dxa"/>
          </w:tcPr>
          <w:p w:rsidR="00825E80" w:rsidRPr="00574455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E80" w:rsidRPr="00574455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574455" w:rsidRDefault="00825E80" w:rsidP="00825E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825E80" w:rsidRPr="00574455" w:rsidRDefault="00B5108D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825E80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02173A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825E80" w:rsidRPr="0002173A" w:rsidRDefault="00825E80" w:rsidP="00825E80">
      <w:pPr>
        <w:rPr>
          <w:sz w:val="18"/>
          <w:szCs w:val="18"/>
        </w:rPr>
      </w:pPr>
    </w:p>
    <w:p w:rsidR="00825E80" w:rsidRPr="0002173A" w:rsidRDefault="00825E80" w:rsidP="00825E80">
      <w:pPr>
        <w:rPr>
          <w:sz w:val="18"/>
          <w:szCs w:val="18"/>
        </w:rPr>
      </w:pPr>
    </w:p>
    <w:p w:rsidR="00825E80" w:rsidRPr="0002173A" w:rsidRDefault="00825E80" w:rsidP="00825E80">
      <w:pPr>
        <w:rPr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825E80" w:rsidRPr="00AF5557" w:rsidTr="00E00BAD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25E80" w:rsidRPr="00AF5557" w:rsidRDefault="00825E80" w:rsidP="00E00BAD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5E80" w:rsidRPr="00AF5557" w:rsidTr="00E00BAD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825E80" w:rsidRPr="00AF5557" w:rsidRDefault="00825E80" w:rsidP="00E00BA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25E80" w:rsidRPr="0002173A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825E80" w:rsidRPr="0002173A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25E80" w:rsidRPr="00574455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25E80" w:rsidRPr="00574455" w:rsidRDefault="00825E80" w:rsidP="00825E80">
      <w:pPr>
        <w:rPr>
          <w:sz w:val="18"/>
          <w:szCs w:val="18"/>
        </w:rPr>
      </w:pPr>
    </w:p>
    <w:p w:rsidR="00825E80" w:rsidRPr="00574455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25E80" w:rsidRPr="00DE3F01" w:rsidTr="00E00BA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825E80" w:rsidRPr="00DE3F01" w:rsidTr="00E00BAD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80" w:rsidRPr="00DE3F01" w:rsidRDefault="00825E80" w:rsidP="00E00BA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80" w:rsidRPr="00DE3F01" w:rsidRDefault="00825E80" w:rsidP="00E00BA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5E80" w:rsidRPr="00DE3F01" w:rsidTr="00E00BA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80" w:rsidRPr="00DE3F01" w:rsidRDefault="00825E80" w:rsidP="00E00BAD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80" w:rsidRPr="00DE3F01" w:rsidRDefault="00825E80" w:rsidP="00E0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825E80" w:rsidRPr="00574455" w:rsidRDefault="00B5108D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825E80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214A35" w:rsidRPr="00574455" w:rsidRDefault="00214A35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5108D" w:rsidRDefault="00B5108D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825E80" w:rsidRPr="00874776" w:rsidRDefault="00825E80" w:rsidP="00825E80">
      <w:pPr>
        <w:rPr>
          <w:sz w:val="18"/>
          <w:szCs w:val="18"/>
        </w:rPr>
      </w:pPr>
    </w:p>
    <w:p w:rsidR="00825E80" w:rsidRPr="00874776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B510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510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825E80" w:rsidRPr="00874776" w:rsidTr="00E00BAD">
        <w:tc>
          <w:tcPr>
            <w:tcW w:w="133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25E80" w:rsidRPr="00874776" w:rsidRDefault="00825E80" w:rsidP="00E00BAD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25E80" w:rsidRPr="00874776" w:rsidTr="00E00BAD">
        <w:tc>
          <w:tcPr>
            <w:tcW w:w="133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25E80" w:rsidRPr="00874776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874776" w:rsidTr="00E00BAD">
        <w:tc>
          <w:tcPr>
            <w:tcW w:w="133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874776" w:rsidTr="00E00BAD">
        <w:tc>
          <w:tcPr>
            <w:tcW w:w="133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E80" w:rsidRPr="00874776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874776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874776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825E80" w:rsidRPr="00874776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 w:rsidR="00B5108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825E80" w:rsidRPr="00C71778" w:rsidTr="00E00BAD">
        <w:tc>
          <w:tcPr>
            <w:tcW w:w="2271" w:type="dxa"/>
            <w:vMerge w:val="restart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825E80" w:rsidRPr="00C71778" w:rsidTr="00E00BAD">
        <w:tc>
          <w:tcPr>
            <w:tcW w:w="2271" w:type="dxa"/>
            <w:vMerge/>
          </w:tcPr>
          <w:p w:rsidR="00825E80" w:rsidRPr="00C71778" w:rsidRDefault="00825E80" w:rsidP="00E00BAD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25E80" w:rsidRPr="00C71778" w:rsidRDefault="00825E80" w:rsidP="00E00BA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25E80" w:rsidRPr="00C71778" w:rsidRDefault="00825E80" w:rsidP="00E00BAD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C71778" w:rsidTr="00E00BAD">
        <w:trPr>
          <w:trHeight w:val="173"/>
        </w:trPr>
        <w:tc>
          <w:tcPr>
            <w:tcW w:w="2271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25E80" w:rsidRPr="00C71778" w:rsidTr="00E00BAD">
        <w:trPr>
          <w:trHeight w:val="193"/>
        </w:trPr>
        <w:tc>
          <w:tcPr>
            <w:tcW w:w="2271" w:type="dxa"/>
            <w:vAlign w:val="bottom"/>
          </w:tcPr>
          <w:p w:rsidR="00825E80" w:rsidRPr="00C71778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C71778" w:rsidTr="00E00BAD">
        <w:trPr>
          <w:trHeight w:val="44"/>
        </w:trPr>
        <w:tc>
          <w:tcPr>
            <w:tcW w:w="2271" w:type="dxa"/>
            <w:vAlign w:val="bottom"/>
          </w:tcPr>
          <w:p w:rsidR="00825E80" w:rsidRPr="00C71778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C71778" w:rsidTr="00E00BAD">
        <w:tc>
          <w:tcPr>
            <w:tcW w:w="2271" w:type="dxa"/>
            <w:vAlign w:val="center"/>
          </w:tcPr>
          <w:p w:rsidR="00825E80" w:rsidRPr="00C71778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25E80" w:rsidRPr="00C71778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874776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825E80" w:rsidRPr="00874776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rPr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597252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825E80" w:rsidRPr="00597252" w:rsidTr="00E00BAD">
        <w:tc>
          <w:tcPr>
            <w:tcW w:w="133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25E80" w:rsidRPr="00597252" w:rsidRDefault="00825E80" w:rsidP="00E00BA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825E80" w:rsidRPr="00597252" w:rsidRDefault="00825E80" w:rsidP="00E00BAD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25E80" w:rsidRPr="00597252" w:rsidTr="00E00BAD">
        <w:tc>
          <w:tcPr>
            <w:tcW w:w="133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Default="00825E80" w:rsidP="00825E8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825E80" w:rsidRPr="00597252" w:rsidTr="00E00BAD">
        <w:tc>
          <w:tcPr>
            <w:tcW w:w="133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825E80" w:rsidRPr="00597252" w:rsidRDefault="00825E80" w:rsidP="00E00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E80" w:rsidRPr="00597252" w:rsidTr="00E00BAD">
        <w:tc>
          <w:tcPr>
            <w:tcW w:w="1338" w:type="dxa"/>
          </w:tcPr>
          <w:p w:rsidR="00825E80" w:rsidRPr="00597252" w:rsidRDefault="00825E80" w:rsidP="00E00B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25E80" w:rsidRPr="00597252" w:rsidRDefault="00825E80" w:rsidP="00E00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E80" w:rsidRPr="00597252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25E80" w:rsidRPr="00597252" w:rsidRDefault="00825E80" w:rsidP="00825E80">
      <w:pPr>
        <w:rPr>
          <w:sz w:val="18"/>
          <w:szCs w:val="18"/>
        </w:rPr>
      </w:pPr>
    </w:p>
    <w:p w:rsidR="00825E80" w:rsidRPr="00574455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74455" w:rsidRDefault="00825E80" w:rsidP="00825E80">
      <w:pPr>
        <w:rPr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14A35" w:rsidRDefault="00214A35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25E80" w:rsidRPr="00597252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02173A" w:rsidRDefault="00825E80" w:rsidP="00825E8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5E80" w:rsidRPr="00597252" w:rsidRDefault="00825E80" w:rsidP="00825E8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108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B5108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E24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075B64"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A34CE">
        <w:rPr>
          <w:rFonts w:ascii="Times New Roman" w:hAnsi="Times New Roman" w:cs="Times New Roman"/>
          <w:sz w:val="18"/>
          <w:szCs w:val="18"/>
        </w:rPr>
        <w:t>Карабашевский</w:t>
      </w:r>
      <w:r w:rsidR="00075B64"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B7736D">
        <w:rPr>
          <w:rFonts w:ascii="Times New Roman" w:hAnsi="Times New Roman" w:cs="Times New Roman"/>
          <w:sz w:val="18"/>
          <w:szCs w:val="18"/>
        </w:rPr>
        <w:t>Илишевский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825E80" w:rsidRPr="006E741B" w:rsidTr="00E00BAD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825E80" w:rsidRPr="006E741B" w:rsidTr="00E00BAD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5E80" w:rsidRPr="006E741B" w:rsidTr="00E00BA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80" w:rsidRPr="006E741B" w:rsidRDefault="00825E80" w:rsidP="00E00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0" w:rsidRPr="006E741B" w:rsidRDefault="00825E80" w:rsidP="00E00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25E80" w:rsidRPr="00597252" w:rsidRDefault="00825E80" w:rsidP="00825E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25E80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80" w:rsidRPr="00597252" w:rsidRDefault="00825E80" w:rsidP="00825E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B480A" w:rsidRDefault="00DB480A" w:rsidP="00246A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DB480A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DB480A" w:rsidRDefault="00DB480A" w:rsidP="00214A35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480A" w:rsidSect="00DB480A">
      <w:pgSz w:w="11907" w:h="16840" w:code="9"/>
      <w:pgMar w:top="568" w:right="850" w:bottom="244" w:left="1701" w:header="59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07" w:rsidRDefault="00260407">
      <w:r>
        <w:separator/>
      </w:r>
    </w:p>
  </w:endnote>
  <w:endnote w:type="continuationSeparator" w:id="1">
    <w:p w:rsidR="00260407" w:rsidRDefault="0026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07" w:rsidRDefault="00260407">
      <w:r>
        <w:separator/>
      </w:r>
    </w:p>
  </w:footnote>
  <w:footnote w:type="continuationSeparator" w:id="1">
    <w:p w:rsidR="00260407" w:rsidRDefault="0026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4D57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54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5497" w:rsidRDefault="002254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Pr="004B71E3" w:rsidRDefault="00225497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0261"/>
    <w:rsid w:val="00000650"/>
    <w:rsid w:val="0000125F"/>
    <w:rsid w:val="00002EBE"/>
    <w:rsid w:val="0000670A"/>
    <w:rsid w:val="000072BE"/>
    <w:rsid w:val="0001180A"/>
    <w:rsid w:val="0001266E"/>
    <w:rsid w:val="00015025"/>
    <w:rsid w:val="00016346"/>
    <w:rsid w:val="000201B2"/>
    <w:rsid w:val="0002261F"/>
    <w:rsid w:val="000226F2"/>
    <w:rsid w:val="00023850"/>
    <w:rsid w:val="000248DF"/>
    <w:rsid w:val="00025808"/>
    <w:rsid w:val="000312E8"/>
    <w:rsid w:val="0003134A"/>
    <w:rsid w:val="00031861"/>
    <w:rsid w:val="00033773"/>
    <w:rsid w:val="00036686"/>
    <w:rsid w:val="000375EF"/>
    <w:rsid w:val="00037A83"/>
    <w:rsid w:val="00040AFA"/>
    <w:rsid w:val="000413DE"/>
    <w:rsid w:val="00042237"/>
    <w:rsid w:val="000442F3"/>
    <w:rsid w:val="00044B3B"/>
    <w:rsid w:val="0004578E"/>
    <w:rsid w:val="00045976"/>
    <w:rsid w:val="000475FC"/>
    <w:rsid w:val="00051D67"/>
    <w:rsid w:val="000528F2"/>
    <w:rsid w:val="000541CC"/>
    <w:rsid w:val="00054748"/>
    <w:rsid w:val="0005774F"/>
    <w:rsid w:val="000606CD"/>
    <w:rsid w:val="00062778"/>
    <w:rsid w:val="00062DC6"/>
    <w:rsid w:val="00064382"/>
    <w:rsid w:val="00067145"/>
    <w:rsid w:val="00070A1A"/>
    <w:rsid w:val="00070EA8"/>
    <w:rsid w:val="000718BF"/>
    <w:rsid w:val="00071D70"/>
    <w:rsid w:val="00071F02"/>
    <w:rsid w:val="00073174"/>
    <w:rsid w:val="00075432"/>
    <w:rsid w:val="000755D6"/>
    <w:rsid w:val="00075B64"/>
    <w:rsid w:val="00076279"/>
    <w:rsid w:val="000767C5"/>
    <w:rsid w:val="00082C93"/>
    <w:rsid w:val="00082DCE"/>
    <w:rsid w:val="00090FDE"/>
    <w:rsid w:val="0009213E"/>
    <w:rsid w:val="00093646"/>
    <w:rsid w:val="00095347"/>
    <w:rsid w:val="00096BA0"/>
    <w:rsid w:val="000A40A1"/>
    <w:rsid w:val="000A4B3B"/>
    <w:rsid w:val="000A5C2A"/>
    <w:rsid w:val="000A6652"/>
    <w:rsid w:val="000A69E7"/>
    <w:rsid w:val="000A7379"/>
    <w:rsid w:val="000A77A5"/>
    <w:rsid w:val="000A79E4"/>
    <w:rsid w:val="000B06BC"/>
    <w:rsid w:val="000B1650"/>
    <w:rsid w:val="000B16E1"/>
    <w:rsid w:val="000B1F3E"/>
    <w:rsid w:val="000B2574"/>
    <w:rsid w:val="000B2AAD"/>
    <w:rsid w:val="000B44DE"/>
    <w:rsid w:val="000B4984"/>
    <w:rsid w:val="000B6402"/>
    <w:rsid w:val="000C0DAA"/>
    <w:rsid w:val="000C2691"/>
    <w:rsid w:val="000C2C69"/>
    <w:rsid w:val="000C435F"/>
    <w:rsid w:val="000C4C1E"/>
    <w:rsid w:val="000C53B7"/>
    <w:rsid w:val="000C58F8"/>
    <w:rsid w:val="000C5B21"/>
    <w:rsid w:val="000C7281"/>
    <w:rsid w:val="000D02AE"/>
    <w:rsid w:val="000D0AAC"/>
    <w:rsid w:val="000D1161"/>
    <w:rsid w:val="000D17D2"/>
    <w:rsid w:val="000D2349"/>
    <w:rsid w:val="000D49F6"/>
    <w:rsid w:val="000D5ECF"/>
    <w:rsid w:val="000D678E"/>
    <w:rsid w:val="000D7725"/>
    <w:rsid w:val="000E00A7"/>
    <w:rsid w:val="000E2457"/>
    <w:rsid w:val="000E38F9"/>
    <w:rsid w:val="000E67AE"/>
    <w:rsid w:val="000E7846"/>
    <w:rsid w:val="000F3EB6"/>
    <w:rsid w:val="000F5B8C"/>
    <w:rsid w:val="000F7C8B"/>
    <w:rsid w:val="00100B66"/>
    <w:rsid w:val="00102C04"/>
    <w:rsid w:val="00103645"/>
    <w:rsid w:val="0010703E"/>
    <w:rsid w:val="00111FC6"/>
    <w:rsid w:val="001147E0"/>
    <w:rsid w:val="00114D30"/>
    <w:rsid w:val="001159A5"/>
    <w:rsid w:val="00116166"/>
    <w:rsid w:val="00116901"/>
    <w:rsid w:val="00120285"/>
    <w:rsid w:val="00121285"/>
    <w:rsid w:val="00122184"/>
    <w:rsid w:val="001235BC"/>
    <w:rsid w:val="0012514F"/>
    <w:rsid w:val="00131C60"/>
    <w:rsid w:val="001343B0"/>
    <w:rsid w:val="001356AD"/>
    <w:rsid w:val="00135988"/>
    <w:rsid w:val="00136466"/>
    <w:rsid w:val="00137B41"/>
    <w:rsid w:val="0014113C"/>
    <w:rsid w:val="00141E25"/>
    <w:rsid w:val="00141F4D"/>
    <w:rsid w:val="001447D1"/>
    <w:rsid w:val="0014587A"/>
    <w:rsid w:val="0014767D"/>
    <w:rsid w:val="001503F5"/>
    <w:rsid w:val="001518AE"/>
    <w:rsid w:val="00151D88"/>
    <w:rsid w:val="00156E05"/>
    <w:rsid w:val="00160261"/>
    <w:rsid w:val="00160FCC"/>
    <w:rsid w:val="0016416C"/>
    <w:rsid w:val="001677A3"/>
    <w:rsid w:val="00170C7E"/>
    <w:rsid w:val="0017253F"/>
    <w:rsid w:val="001749D8"/>
    <w:rsid w:val="00175886"/>
    <w:rsid w:val="00175D42"/>
    <w:rsid w:val="001766C3"/>
    <w:rsid w:val="00176B94"/>
    <w:rsid w:val="001849B0"/>
    <w:rsid w:val="00187AE6"/>
    <w:rsid w:val="00187F82"/>
    <w:rsid w:val="0019081B"/>
    <w:rsid w:val="00191585"/>
    <w:rsid w:val="0019305E"/>
    <w:rsid w:val="001930B7"/>
    <w:rsid w:val="0019541E"/>
    <w:rsid w:val="001A01C7"/>
    <w:rsid w:val="001A153C"/>
    <w:rsid w:val="001A16FA"/>
    <w:rsid w:val="001A3BD7"/>
    <w:rsid w:val="001A45CE"/>
    <w:rsid w:val="001A4C23"/>
    <w:rsid w:val="001A4ED3"/>
    <w:rsid w:val="001A4FDA"/>
    <w:rsid w:val="001A60AD"/>
    <w:rsid w:val="001A68E4"/>
    <w:rsid w:val="001A7EC0"/>
    <w:rsid w:val="001B2F94"/>
    <w:rsid w:val="001B6A2A"/>
    <w:rsid w:val="001B7CAC"/>
    <w:rsid w:val="001C2171"/>
    <w:rsid w:val="001C2D61"/>
    <w:rsid w:val="001C2EA9"/>
    <w:rsid w:val="001C56B1"/>
    <w:rsid w:val="001C660C"/>
    <w:rsid w:val="001C723E"/>
    <w:rsid w:val="001C77ED"/>
    <w:rsid w:val="001D089D"/>
    <w:rsid w:val="001D21F5"/>
    <w:rsid w:val="001D2248"/>
    <w:rsid w:val="001D3A65"/>
    <w:rsid w:val="001D5329"/>
    <w:rsid w:val="001D59D6"/>
    <w:rsid w:val="001D5D5D"/>
    <w:rsid w:val="001D5E34"/>
    <w:rsid w:val="001E049F"/>
    <w:rsid w:val="001E1291"/>
    <w:rsid w:val="001E3DBD"/>
    <w:rsid w:val="001E5248"/>
    <w:rsid w:val="001E5AA8"/>
    <w:rsid w:val="001F104C"/>
    <w:rsid w:val="001F756D"/>
    <w:rsid w:val="001F7EC0"/>
    <w:rsid w:val="00202561"/>
    <w:rsid w:val="00203C08"/>
    <w:rsid w:val="00204EFC"/>
    <w:rsid w:val="00205B2A"/>
    <w:rsid w:val="00206A46"/>
    <w:rsid w:val="00207700"/>
    <w:rsid w:val="0020797D"/>
    <w:rsid w:val="00210622"/>
    <w:rsid w:val="00212DB6"/>
    <w:rsid w:val="00212E2A"/>
    <w:rsid w:val="0021404A"/>
    <w:rsid w:val="00214304"/>
    <w:rsid w:val="00214A35"/>
    <w:rsid w:val="00215079"/>
    <w:rsid w:val="002215D6"/>
    <w:rsid w:val="0022251F"/>
    <w:rsid w:val="00225497"/>
    <w:rsid w:val="00230FC2"/>
    <w:rsid w:val="00232A8E"/>
    <w:rsid w:val="0023642C"/>
    <w:rsid w:val="002379F7"/>
    <w:rsid w:val="00237D2E"/>
    <w:rsid w:val="00237EF0"/>
    <w:rsid w:val="002409FE"/>
    <w:rsid w:val="00240C99"/>
    <w:rsid w:val="00240F21"/>
    <w:rsid w:val="00240FB0"/>
    <w:rsid w:val="0024124E"/>
    <w:rsid w:val="00241CC1"/>
    <w:rsid w:val="0024212F"/>
    <w:rsid w:val="002445C1"/>
    <w:rsid w:val="00245075"/>
    <w:rsid w:val="002451F3"/>
    <w:rsid w:val="00245D1B"/>
    <w:rsid w:val="002464CC"/>
    <w:rsid w:val="0024691B"/>
    <w:rsid w:val="00246A8E"/>
    <w:rsid w:val="00246B91"/>
    <w:rsid w:val="002502D7"/>
    <w:rsid w:val="00252C6B"/>
    <w:rsid w:val="00252D5D"/>
    <w:rsid w:val="002550E2"/>
    <w:rsid w:val="00255DF3"/>
    <w:rsid w:val="0026025D"/>
    <w:rsid w:val="00260407"/>
    <w:rsid w:val="00261DCD"/>
    <w:rsid w:val="00261F1A"/>
    <w:rsid w:val="00264523"/>
    <w:rsid w:val="00264A5D"/>
    <w:rsid w:val="002651DA"/>
    <w:rsid w:val="002652BA"/>
    <w:rsid w:val="00265997"/>
    <w:rsid w:val="0027240E"/>
    <w:rsid w:val="00272585"/>
    <w:rsid w:val="00272BFC"/>
    <w:rsid w:val="00273223"/>
    <w:rsid w:val="00274BA9"/>
    <w:rsid w:val="0027611F"/>
    <w:rsid w:val="00276281"/>
    <w:rsid w:val="00277B9D"/>
    <w:rsid w:val="00280C9E"/>
    <w:rsid w:val="00281C68"/>
    <w:rsid w:val="00285835"/>
    <w:rsid w:val="0028693C"/>
    <w:rsid w:val="00287774"/>
    <w:rsid w:val="00287E2E"/>
    <w:rsid w:val="00292D1F"/>
    <w:rsid w:val="002961E7"/>
    <w:rsid w:val="00296E32"/>
    <w:rsid w:val="002A0B65"/>
    <w:rsid w:val="002A1B23"/>
    <w:rsid w:val="002A1BDE"/>
    <w:rsid w:val="002B099B"/>
    <w:rsid w:val="002B0C06"/>
    <w:rsid w:val="002B1999"/>
    <w:rsid w:val="002B1B27"/>
    <w:rsid w:val="002B4393"/>
    <w:rsid w:val="002B4974"/>
    <w:rsid w:val="002C3DEF"/>
    <w:rsid w:val="002C418A"/>
    <w:rsid w:val="002C4E0A"/>
    <w:rsid w:val="002C533E"/>
    <w:rsid w:val="002C76E8"/>
    <w:rsid w:val="002C7C51"/>
    <w:rsid w:val="002D0300"/>
    <w:rsid w:val="002D1C4B"/>
    <w:rsid w:val="002D2209"/>
    <w:rsid w:val="002D2364"/>
    <w:rsid w:val="002D2CBC"/>
    <w:rsid w:val="002D55E7"/>
    <w:rsid w:val="002D680C"/>
    <w:rsid w:val="002D6D15"/>
    <w:rsid w:val="002D6F36"/>
    <w:rsid w:val="002D7E1E"/>
    <w:rsid w:val="002E0C2B"/>
    <w:rsid w:val="002E0C92"/>
    <w:rsid w:val="002E2927"/>
    <w:rsid w:val="002E4449"/>
    <w:rsid w:val="002E4885"/>
    <w:rsid w:val="002E5B21"/>
    <w:rsid w:val="002E5B57"/>
    <w:rsid w:val="002F1217"/>
    <w:rsid w:val="002F1C93"/>
    <w:rsid w:val="002F3CA8"/>
    <w:rsid w:val="002F4635"/>
    <w:rsid w:val="002F4BBA"/>
    <w:rsid w:val="002F4DF1"/>
    <w:rsid w:val="002F5C7B"/>
    <w:rsid w:val="002F5EB4"/>
    <w:rsid w:val="002F6386"/>
    <w:rsid w:val="002F6647"/>
    <w:rsid w:val="00301A6A"/>
    <w:rsid w:val="00302DE5"/>
    <w:rsid w:val="00303D4A"/>
    <w:rsid w:val="0030437C"/>
    <w:rsid w:val="0030483A"/>
    <w:rsid w:val="0030792C"/>
    <w:rsid w:val="00307F46"/>
    <w:rsid w:val="003113C0"/>
    <w:rsid w:val="00313879"/>
    <w:rsid w:val="0031389C"/>
    <w:rsid w:val="00313E18"/>
    <w:rsid w:val="00314847"/>
    <w:rsid w:val="00316034"/>
    <w:rsid w:val="0031668D"/>
    <w:rsid w:val="003166D9"/>
    <w:rsid w:val="00316944"/>
    <w:rsid w:val="00317230"/>
    <w:rsid w:val="00323621"/>
    <w:rsid w:val="00323B7F"/>
    <w:rsid w:val="003246CF"/>
    <w:rsid w:val="00324F5D"/>
    <w:rsid w:val="00326787"/>
    <w:rsid w:val="00327740"/>
    <w:rsid w:val="003328B3"/>
    <w:rsid w:val="00332DA6"/>
    <w:rsid w:val="0033317B"/>
    <w:rsid w:val="00335A1A"/>
    <w:rsid w:val="00336293"/>
    <w:rsid w:val="003365C4"/>
    <w:rsid w:val="003376E0"/>
    <w:rsid w:val="0034083D"/>
    <w:rsid w:val="00340A14"/>
    <w:rsid w:val="00340AB2"/>
    <w:rsid w:val="00343AD7"/>
    <w:rsid w:val="00343B71"/>
    <w:rsid w:val="003454B8"/>
    <w:rsid w:val="00346206"/>
    <w:rsid w:val="00346829"/>
    <w:rsid w:val="003474A1"/>
    <w:rsid w:val="0035051B"/>
    <w:rsid w:val="00350DBD"/>
    <w:rsid w:val="0035291C"/>
    <w:rsid w:val="0035746C"/>
    <w:rsid w:val="00363A80"/>
    <w:rsid w:val="00365F97"/>
    <w:rsid w:val="003670BD"/>
    <w:rsid w:val="00367754"/>
    <w:rsid w:val="00371577"/>
    <w:rsid w:val="00373381"/>
    <w:rsid w:val="003739A3"/>
    <w:rsid w:val="00374492"/>
    <w:rsid w:val="003756A9"/>
    <w:rsid w:val="00381A42"/>
    <w:rsid w:val="00381B62"/>
    <w:rsid w:val="003825B5"/>
    <w:rsid w:val="003836AA"/>
    <w:rsid w:val="00387295"/>
    <w:rsid w:val="00392B4C"/>
    <w:rsid w:val="00392BEE"/>
    <w:rsid w:val="00393111"/>
    <w:rsid w:val="00393194"/>
    <w:rsid w:val="0039356D"/>
    <w:rsid w:val="00396942"/>
    <w:rsid w:val="00396A20"/>
    <w:rsid w:val="003A06A1"/>
    <w:rsid w:val="003A0763"/>
    <w:rsid w:val="003A1497"/>
    <w:rsid w:val="003A29AC"/>
    <w:rsid w:val="003A5C7E"/>
    <w:rsid w:val="003A6DD6"/>
    <w:rsid w:val="003A70AB"/>
    <w:rsid w:val="003B05A5"/>
    <w:rsid w:val="003B0A4B"/>
    <w:rsid w:val="003B0D56"/>
    <w:rsid w:val="003B0EDE"/>
    <w:rsid w:val="003B1FB6"/>
    <w:rsid w:val="003B2C70"/>
    <w:rsid w:val="003B5894"/>
    <w:rsid w:val="003B5DFE"/>
    <w:rsid w:val="003B7874"/>
    <w:rsid w:val="003B7E9D"/>
    <w:rsid w:val="003C1BAB"/>
    <w:rsid w:val="003C3860"/>
    <w:rsid w:val="003C4962"/>
    <w:rsid w:val="003C5898"/>
    <w:rsid w:val="003C60E2"/>
    <w:rsid w:val="003C7D82"/>
    <w:rsid w:val="003D01E0"/>
    <w:rsid w:val="003D195A"/>
    <w:rsid w:val="003D36BA"/>
    <w:rsid w:val="003D41DD"/>
    <w:rsid w:val="003D4A5C"/>
    <w:rsid w:val="003D50F1"/>
    <w:rsid w:val="003D5B17"/>
    <w:rsid w:val="003D639B"/>
    <w:rsid w:val="003D780F"/>
    <w:rsid w:val="003D7A84"/>
    <w:rsid w:val="003D7B18"/>
    <w:rsid w:val="003E0A77"/>
    <w:rsid w:val="003E2D4F"/>
    <w:rsid w:val="003E3095"/>
    <w:rsid w:val="003E3117"/>
    <w:rsid w:val="003E4236"/>
    <w:rsid w:val="003E463A"/>
    <w:rsid w:val="003E4FBE"/>
    <w:rsid w:val="003E6FE2"/>
    <w:rsid w:val="003E7659"/>
    <w:rsid w:val="003E7BBF"/>
    <w:rsid w:val="003F2AD9"/>
    <w:rsid w:val="003F4357"/>
    <w:rsid w:val="00400BCE"/>
    <w:rsid w:val="00401DCD"/>
    <w:rsid w:val="00402208"/>
    <w:rsid w:val="0040490E"/>
    <w:rsid w:val="004049D9"/>
    <w:rsid w:val="00405870"/>
    <w:rsid w:val="00405B96"/>
    <w:rsid w:val="0040729F"/>
    <w:rsid w:val="00412165"/>
    <w:rsid w:val="0041381B"/>
    <w:rsid w:val="0041445B"/>
    <w:rsid w:val="0042124A"/>
    <w:rsid w:val="00421B63"/>
    <w:rsid w:val="0042358F"/>
    <w:rsid w:val="00423CD8"/>
    <w:rsid w:val="00424E65"/>
    <w:rsid w:val="004252C9"/>
    <w:rsid w:val="00425398"/>
    <w:rsid w:val="004271D5"/>
    <w:rsid w:val="0043172B"/>
    <w:rsid w:val="004318E7"/>
    <w:rsid w:val="00434AE6"/>
    <w:rsid w:val="004363B7"/>
    <w:rsid w:val="00436EF1"/>
    <w:rsid w:val="004401FE"/>
    <w:rsid w:val="0044194B"/>
    <w:rsid w:val="00441C9A"/>
    <w:rsid w:val="00441F4D"/>
    <w:rsid w:val="00442714"/>
    <w:rsid w:val="00446D0F"/>
    <w:rsid w:val="004478DF"/>
    <w:rsid w:val="00447AD4"/>
    <w:rsid w:val="00450896"/>
    <w:rsid w:val="00450E66"/>
    <w:rsid w:val="00452256"/>
    <w:rsid w:val="00456561"/>
    <w:rsid w:val="0046061E"/>
    <w:rsid w:val="004630D1"/>
    <w:rsid w:val="0046352C"/>
    <w:rsid w:val="004678B0"/>
    <w:rsid w:val="00472177"/>
    <w:rsid w:val="0047380E"/>
    <w:rsid w:val="004740C3"/>
    <w:rsid w:val="004741C7"/>
    <w:rsid w:val="00477009"/>
    <w:rsid w:val="004804BA"/>
    <w:rsid w:val="0048235F"/>
    <w:rsid w:val="00482939"/>
    <w:rsid w:val="004849F5"/>
    <w:rsid w:val="00486BDA"/>
    <w:rsid w:val="004908EF"/>
    <w:rsid w:val="004909B9"/>
    <w:rsid w:val="0049205F"/>
    <w:rsid w:val="0049304A"/>
    <w:rsid w:val="004937D1"/>
    <w:rsid w:val="004941CB"/>
    <w:rsid w:val="004A004D"/>
    <w:rsid w:val="004A58BD"/>
    <w:rsid w:val="004B11B4"/>
    <w:rsid w:val="004B2593"/>
    <w:rsid w:val="004B3FA8"/>
    <w:rsid w:val="004B4125"/>
    <w:rsid w:val="004B4487"/>
    <w:rsid w:val="004B4C48"/>
    <w:rsid w:val="004B5BAA"/>
    <w:rsid w:val="004B71E3"/>
    <w:rsid w:val="004C19B2"/>
    <w:rsid w:val="004C1D17"/>
    <w:rsid w:val="004C4AC3"/>
    <w:rsid w:val="004C4BA2"/>
    <w:rsid w:val="004C4D8E"/>
    <w:rsid w:val="004D02A1"/>
    <w:rsid w:val="004D18FF"/>
    <w:rsid w:val="004D1C3B"/>
    <w:rsid w:val="004D2340"/>
    <w:rsid w:val="004D5790"/>
    <w:rsid w:val="004D589D"/>
    <w:rsid w:val="004D58E4"/>
    <w:rsid w:val="004D75EB"/>
    <w:rsid w:val="004D7660"/>
    <w:rsid w:val="004E1F17"/>
    <w:rsid w:val="004E204C"/>
    <w:rsid w:val="004E20A7"/>
    <w:rsid w:val="004E36CD"/>
    <w:rsid w:val="004E5933"/>
    <w:rsid w:val="004E6828"/>
    <w:rsid w:val="004E6F43"/>
    <w:rsid w:val="004E7A6B"/>
    <w:rsid w:val="004F19ED"/>
    <w:rsid w:val="004F2593"/>
    <w:rsid w:val="004F29EA"/>
    <w:rsid w:val="004F2E0E"/>
    <w:rsid w:val="004F4F94"/>
    <w:rsid w:val="004F7708"/>
    <w:rsid w:val="00500898"/>
    <w:rsid w:val="00501555"/>
    <w:rsid w:val="00501A35"/>
    <w:rsid w:val="00502A9B"/>
    <w:rsid w:val="00505A5B"/>
    <w:rsid w:val="00506474"/>
    <w:rsid w:val="0050670C"/>
    <w:rsid w:val="00510A5E"/>
    <w:rsid w:val="00511AE9"/>
    <w:rsid w:val="00511DAC"/>
    <w:rsid w:val="00512295"/>
    <w:rsid w:val="0051312A"/>
    <w:rsid w:val="00513FF9"/>
    <w:rsid w:val="00515F3B"/>
    <w:rsid w:val="00517EAB"/>
    <w:rsid w:val="005202C8"/>
    <w:rsid w:val="00521175"/>
    <w:rsid w:val="0052121A"/>
    <w:rsid w:val="00521CBB"/>
    <w:rsid w:val="00525376"/>
    <w:rsid w:val="005267CA"/>
    <w:rsid w:val="00526CED"/>
    <w:rsid w:val="005278B3"/>
    <w:rsid w:val="00537D90"/>
    <w:rsid w:val="00537F27"/>
    <w:rsid w:val="0054066E"/>
    <w:rsid w:val="00540998"/>
    <w:rsid w:val="005415EC"/>
    <w:rsid w:val="005421B7"/>
    <w:rsid w:val="00542614"/>
    <w:rsid w:val="00543830"/>
    <w:rsid w:val="00544026"/>
    <w:rsid w:val="005440CC"/>
    <w:rsid w:val="00544F3A"/>
    <w:rsid w:val="0054668E"/>
    <w:rsid w:val="00546C56"/>
    <w:rsid w:val="00546F10"/>
    <w:rsid w:val="00550D90"/>
    <w:rsid w:val="00550DA9"/>
    <w:rsid w:val="00552420"/>
    <w:rsid w:val="00552CD3"/>
    <w:rsid w:val="005544B1"/>
    <w:rsid w:val="005561B0"/>
    <w:rsid w:val="005579ED"/>
    <w:rsid w:val="00564301"/>
    <w:rsid w:val="0056578A"/>
    <w:rsid w:val="00570461"/>
    <w:rsid w:val="005710D0"/>
    <w:rsid w:val="00575C1F"/>
    <w:rsid w:val="0057631F"/>
    <w:rsid w:val="00577757"/>
    <w:rsid w:val="00583312"/>
    <w:rsid w:val="00586688"/>
    <w:rsid w:val="0059072D"/>
    <w:rsid w:val="005917F6"/>
    <w:rsid w:val="00592AB3"/>
    <w:rsid w:val="00592D58"/>
    <w:rsid w:val="00594502"/>
    <w:rsid w:val="005A035C"/>
    <w:rsid w:val="005A0B31"/>
    <w:rsid w:val="005A478B"/>
    <w:rsid w:val="005B050C"/>
    <w:rsid w:val="005B2577"/>
    <w:rsid w:val="005B5106"/>
    <w:rsid w:val="005B5E5B"/>
    <w:rsid w:val="005B65CB"/>
    <w:rsid w:val="005B690B"/>
    <w:rsid w:val="005B77A5"/>
    <w:rsid w:val="005C0184"/>
    <w:rsid w:val="005C01FB"/>
    <w:rsid w:val="005C0949"/>
    <w:rsid w:val="005C12D1"/>
    <w:rsid w:val="005C1C45"/>
    <w:rsid w:val="005C4157"/>
    <w:rsid w:val="005C62BA"/>
    <w:rsid w:val="005C73A7"/>
    <w:rsid w:val="005C7964"/>
    <w:rsid w:val="005D2323"/>
    <w:rsid w:val="005D4E67"/>
    <w:rsid w:val="005D69DC"/>
    <w:rsid w:val="005D7960"/>
    <w:rsid w:val="005E04DA"/>
    <w:rsid w:val="005E1625"/>
    <w:rsid w:val="005E39B1"/>
    <w:rsid w:val="005E3A42"/>
    <w:rsid w:val="005E587D"/>
    <w:rsid w:val="005E6B59"/>
    <w:rsid w:val="005E783F"/>
    <w:rsid w:val="005F3395"/>
    <w:rsid w:val="005F35E0"/>
    <w:rsid w:val="005F5064"/>
    <w:rsid w:val="00603361"/>
    <w:rsid w:val="00603D42"/>
    <w:rsid w:val="00603DC8"/>
    <w:rsid w:val="0060435B"/>
    <w:rsid w:val="006051EE"/>
    <w:rsid w:val="00605A85"/>
    <w:rsid w:val="00611EDA"/>
    <w:rsid w:val="00612D9D"/>
    <w:rsid w:val="006131BD"/>
    <w:rsid w:val="00613749"/>
    <w:rsid w:val="0061595A"/>
    <w:rsid w:val="00616B05"/>
    <w:rsid w:val="00616E47"/>
    <w:rsid w:val="00617A12"/>
    <w:rsid w:val="0062116A"/>
    <w:rsid w:val="0062170F"/>
    <w:rsid w:val="00623384"/>
    <w:rsid w:val="00624813"/>
    <w:rsid w:val="00625553"/>
    <w:rsid w:val="00625C76"/>
    <w:rsid w:val="00630A86"/>
    <w:rsid w:val="00631E76"/>
    <w:rsid w:val="0063395E"/>
    <w:rsid w:val="00634ED0"/>
    <w:rsid w:val="006361FE"/>
    <w:rsid w:val="00636200"/>
    <w:rsid w:val="00637C8C"/>
    <w:rsid w:val="00637EF2"/>
    <w:rsid w:val="00643D1A"/>
    <w:rsid w:val="00643F6B"/>
    <w:rsid w:val="00644005"/>
    <w:rsid w:val="00644A55"/>
    <w:rsid w:val="00646322"/>
    <w:rsid w:val="00646DD5"/>
    <w:rsid w:val="00647EB0"/>
    <w:rsid w:val="006505CB"/>
    <w:rsid w:val="006538EB"/>
    <w:rsid w:val="006573C5"/>
    <w:rsid w:val="00660F49"/>
    <w:rsid w:val="006613B9"/>
    <w:rsid w:val="0066146A"/>
    <w:rsid w:val="006629CF"/>
    <w:rsid w:val="00665F17"/>
    <w:rsid w:val="006725E6"/>
    <w:rsid w:val="006804BD"/>
    <w:rsid w:val="00680737"/>
    <w:rsid w:val="006822FC"/>
    <w:rsid w:val="00683424"/>
    <w:rsid w:val="00684BF7"/>
    <w:rsid w:val="00685142"/>
    <w:rsid w:val="006852B4"/>
    <w:rsid w:val="0068585A"/>
    <w:rsid w:val="00686065"/>
    <w:rsid w:val="00692806"/>
    <w:rsid w:val="00696307"/>
    <w:rsid w:val="006A09B9"/>
    <w:rsid w:val="006A140A"/>
    <w:rsid w:val="006A3F43"/>
    <w:rsid w:val="006A4A58"/>
    <w:rsid w:val="006A4C44"/>
    <w:rsid w:val="006A5F5C"/>
    <w:rsid w:val="006B14FE"/>
    <w:rsid w:val="006B448E"/>
    <w:rsid w:val="006B44AC"/>
    <w:rsid w:val="006B4797"/>
    <w:rsid w:val="006B5B0E"/>
    <w:rsid w:val="006B6516"/>
    <w:rsid w:val="006C171E"/>
    <w:rsid w:val="006C5171"/>
    <w:rsid w:val="006C53BC"/>
    <w:rsid w:val="006C573E"/>
    <w:rsid w:val="006C5B57"/>
    <w:rsid w:val="006C6F87"/>
    <w:rsid w:val="006D0404"/>
    <w:rsid w:val="006D0819"/>
    <w:rsid w:val="006D37D0"/>
    <w:rsid w:val="006D3AFF"/>
    <w:rsid w:val="006D4554"/>
    <w:rsid w:val="006D4C68"/>
    <w:rsid w:val="006D7A3E"/>
    <w:rsid w:val="006E1357"/>
    <w:rsid w:val="006E2161"/>
    <w:rsid w:val="006E6297"/>
    <w:rsid w:val="006F0A55"/>
    <w:rsid w:val="006F299D"/>
    <w:rsid w:val="006F2EBD"/>
    <w:rsid w:val="006F4E0B"/>
    <w:rsid w:val="006F5B38"/>
    <w:rsid w:val="006F6FE5"/>
    <w:rsid w:val="006F7558"/>
    <w:rsid w:val="006F7848"/>
    <w:rsid w:val="007008EC"/>
    <w:rsid w:val="00702598"/>
    <w:rsid w:val="00703CB0"/>
    <w:rsid w:val="00704944"/>
    <w:rsid w:val="00704E14"/>
    <w:rsid w:val="007050BD"/>
    <w:rsid w:val="00706630"/>
    <w:rsid w:val="0071045E"/>
    <w:rsid w:val="00710D01"/>
    <w:rsid w:val="00711250"/>
    <w:rsid w:val="00711713"/>
    <w:rsid w:val="007140C7"/>
    <w:rsid w:val="007153EE"/>
    <w:rsid w:val="0072179E"/>
    <w:rsid w:val="00721FDF"/>
    <w:rsid w:val="00722803"/>
    <w:rsid w:val="00723D08"/>
    <w:rsid w:val="00725735"/>
    <w:rsid w:val="007258FF"/>
    <w:rsid w:val="00725A8A"/>
    <w:rsid w:val="00727F65"/>
    <w:rsid w:val="00731BF4"/>
    <w:rsid w:val="007333A3"/>
    <w:rsid w:val="00734288"/>
    <w:rsid w:val="007375B4"/>
    <w:rsid w:val="0074024A"/>
    <w:rsid w:val="00741ACD"/>
    <w:rsid w:val="00743981"/>
    <w:rsid w:val="00743B0B"/>
    <w:rsid w:val="00744047"/>
    <w:rsid w:val="00744EEB"/>
    <w:rsid w:val="007456AB"/>
    <w:rsid w:val="00751201"/>
    <w:rsid w:val="00751D91"/>
    <w:rsid w:val="00752F32"/>
    <w:rsid w:val="007535BC"/>
    <w:rsid w:val="00753666"/>
    <w:rsid w:val="007543EF"/>
    <w:rsid w:val="007544B0"/>
    <w:rsid w:val="00755382"/>
    <w:rsid w:val="00757F5C"/>
    <w:rsid w:val="007636D4"/>
    <w:rsid w:val="00764F4D"/>
    <w:rsid w:val="00765499"/>
    <w:rsid w:val="00766612"/>
    <w:rsid w:val="00766C27"/>
    <w:rsid w:val="00766DB6"/>
    <w:rsid w:val="007670CD"/>
    <w:rsid w:val="00770A3A"/>
    <w:rsid w:val="00770FB7"/>
    <w:rsid w:val="007716DF"/>
    <w:rsid w:val="0077339A"/>
    <w:rsid w:val="007771DE"/>
    <w:rsid w:val="0078593A"/>
    <w:rsid w:val="007912E3"/>
    <w:rsid w:val="00791332"/>
    <w:rsid w:val="0079154D"/>
    <w:rsid w:val="0079159D"/>
    <w:rsid w:val="007925D6"/>
    <w:rsid w:val="00792C4E"/>
    <w:rsid w:val="00794986"/>
    <w:rsid w:val="00794EF9"/>
    <w:rsid w:val="007964CE"/>
    <w:rsid w:val="007966B3"/>
    <w:rsid w:val="00797698"/>
    <w:rsid w:val="007977F1"/>
    <w:rsid w:val="007A20C9"/>
    <w:rsid w:val="007A234F"/>
    <w:rsid w:val="007A4E21"/>
    <w:rsid w:val="007A6FFF"/>
    <w:rsid w:val="007B1760"/>
    <w:rsid w:val="007B4F3C"/>
    <w:rsid w:val="007B7E12"/>
    <w:rsid w:val="007C21A9"/>
    <w:rsid w:val="007C30A5"/>
    <w:rsid w:val="007D06FD"/>
    <w:rsid w:val="007D0D26"/>
    <w:rsid w:val="007D3512"/>
    <w:rsid w:val="007D3555"/>
    <w:rsid w:val="007D3D58"/>
    <w:rsid w:val="007D4F2D"/>
    <w:rsid w:val="007D69D9"/>
    <w:rsid w:val="007D70A9"/>
    <w:rsid w:val="007E0FC9"/>
    <w:rsid w:val="007E1321"/>
    <w:rsid w:val="007E48DF"/>
    <w:rsid w:val="007E552A"/>
    <w:rsid w:val="007E6968"/>
    <w:rsid w:val="007E70FA"/>
    <w:rsid w:val="007F0AAC"/>
    <w:rsid w:val="007F1CF9"/>
    <w:rsid w:val="007F275F"/>
    <w:rsid w:val="007F3483"/>
    <w:rsid w:val="007F3AAA"/>
    <w:rsid w:val="007F4A87"/>
    <w:rsid w:val="007F5212"/>
    <w:rsid w:val="007F5409"/>
    <w:rsid w:val="007F67B8"/>
    <w:rsid w:val="00800CF3"/>
    <w:rsid w:val="00801D67"/>
    <w:rsid w:val="00801DAA"/>
    <w:rsid w:val="00802050"/>
    <w:rsid w:val="0080242B"/>
    <w:rsid w:val="00804214"/>
    <w:rsid w:val="00804461"/>
    <w:rsid w:val="00804516"/>
    <w:rsid w:val="00807B78"/>
    <w:rsid w:val="008136E5"/>
    <w:rsid w:val="00815A4D"/>
    <w:rsid w:val="008162AE"/>
    <w:rsid w:val="00816CD7"/>
    <w:rsid w:val="00817273"/>
    <w:rsid w:val="00821941"/>
    <w:rsid w:val="00825411"/>
    <w:rsid w:val="00825E80"/>
    <w:rsid w:val="00826F19"/>
    <w:rsid w:val="0082706A"/>
    <w:rsid w:val="00827F3A"/>
    <w:rsid w:val="00827FE5"/>
    <w:rsid w:val="00832314"/>
    <w:rsid w:val="0083794D"/>
    <w:rsid w:val="00837B1D"/>
    <w:rsid w:val="008427DF"/>
    <w:rsid w:val="008428BC"/>
    <w:rsid w:val="00845796"/>
    <w:rsid w:val="0084630B"/>
    <w:rsid w:val="008474B3"/>
    <w:rsid w:val="00850399"/>
    <w:rsid w:val="00850C21"/>
    <w:rsid w:val="00852B92"/>
    <w:rsid w:val="008535BE"/>
    <w:rsid w:val="00853EDF"/>
    <w:rsid w:val="00854A07"/>
    <w:rsid w:val="00857CE6"/>
    <w:rsid w:val="008619AE"/>
    <w:rsid w:val="00861A5E"/>
    <w:rsid w:val="00862E69"/>
    <w:rsid w:val="00863FA2"/>
    <w:rsid w:val="0086487F"/>
    <w:rsid w:val="00865325"/>
    <w:rsid w:val="00867D51"/>
    <w:rsid w:val="00867F11"/>
    <w:rsid w:val="0087292B"/>
    <w:rsid w:val="00875F03"/>
    <w:rsid w:val="00877E9C"/>
    <w:rsid w:val="008800F2"/>
    <w:rsid w:val="00881BFB"/>
    <w:rsid w:val="00883C25"/>
    <w:rsid w:val="00884963"/>
    <w:rsid w:val="00885724"/>
    <w:rsid w:val="0088797E"/>
    <w:rsid w:val="00892BC3"/>
    <w:rsid w:val="00893702"/>
    <w:rsid w:val="00893D71"/>
    <w:rsid w:val="00894D99"/>
    <w:rsid w:val="00895BAE"/>
    <w:rsid w:val="00895C31"/>
    <w:rsid w:val="008960BB"/>
    <w:rsid w:val="008A410E"/>
    <w:rsid w:val="008A4837"/>
    <w:rsid w:val="008A7FDB"/>
    <w:rsid w:val="008B0D5C"/>
    <w:rsid w:val="008B17BD"/>
    <w:rsid w:val="008B21E8"/>
    <w:rsid w:val="008B421C"/>
    <w:rsid w:val="008B5B58"/>
    <w:rsid w:val="008B6885"/>
    <w:rsid w:val="008B7978"/>
    <w:rsid w:val="008C1983"/>
    <w:rsid w:val="008C3248"/>
    <w:rsid w:val="008C3FE3"/>
    <w:rsid w:val="008C49FB"/>
    <w:rsid w:val="008C725B"/>
    <w:rsid w:val="008C72BD"/>
    <w:rsid w:val="008D09E0"/>
    <w:rsid w:val="008D1769"/>
    <w:rsid w:val="008D2772"/>
    <w:rsid w:val="008D4C0D"/>
    <w:rsid w:val="008D4D3C"/>
    <w:rsid w:val="008D59BC"/>
    <w:rsid w:val="008E1FE6"/>
    <w:rsid w:val="008E63AF"/>
    <w:rsid w:val="008E715A"/>
    <w:rsid w:val="008E74E8"/>
    <w:rsid w:val="008F0CAD"/>
    <w:rsid w:val="008F64CC"/>
    <w:rsid w:val="009023D3"/>
    <w:rsid w:val="009024A2"/>
    <w:rsid w:val="00903F0E"/>
    <w:rsid w:val="00907556"/>
    <w:rsid w:val="00913D0D"/>
    <w:rsid w:val="009158DE"/>
    <w:rsid w:val="00917A5D"/>
    <w:rsid w:val="00917B63"/>
    <w:rsid w:val="00920439"/>
    <w:rsid w:val="00921181"/>
    <w:rsid w:val="00923107"/>
    <w:rsid w:val="009249E3"/>
    <w:rsid w:val="00925E3D"/>
    <w:rsid w:val="00925E53"/>
    <w:rsid w:val="00930161"/>
    <w:rsid w:val="009309C8"/>
    <w:rsid w:val="00930F0A"/>
    <w:rsid w:val="00931C7F"/>
    <w:rsid w:val="009324D0"/>
    <w:rsid w:val="009333E2"/>
    <w:rsid w:val="009347AC"/>
    <w:rsid w:val="00935AEC"/>
    <w:rsid w:val="00936FBE"/>
    <w:rsid w:val="00937267"/>
    <w:rsid w:val="009416A9"/>
    <w:rsid w:val="00941C4A"/>
    <w:rsid w:val="00943DD9"/>
    <w:rsid w:val="009452D5"/>
    <w:rsid w:val="009460CC"/>
    <w:rsid w:val="00947D74"/>
    <w:rsid w:val="0095127F"/>
    <w:rsid w:val="00951629"/>
    <w:rsid w:val="00951BB4"/>
    <w:rsid w:val="00952993"/>
    <w:rsid w:val="009533FD"/>
    <w:rsid w:val="00956E58"/>
    <w:rsid w:val="00956EF4"/>
    <w:rsid w:val="009570F5"/>
    <w:rsid w:val="00957AC7"/>
    <w:rsid w:val="0096176A"/>
    <w:rsid w:val="00962A33"/>
    <w:rsid w:val="00962A7A"/>
    <w:rsid w:val="00962C13"/>
    <w:rsid w:val="00964879"/>
    <w:rsid w:val="00964C25"/>
    <w:rsid w:val="00966E4B"/>
    <w:rsid w:val="00967180"/>
    <w:rsid w:val="00967B76"/>
    <w:rsid w:val="00970FBB"/>
    <w:rsid w:val="009717A9"/>
    <w:rsid w:val="00971E7B"/>
    <w:rsid w:val="00977681"/>
    <w:rsid w:val="0098634E"/>
    <w:rsid w:val="009874A6"/>
    <w:rsid w:val="00987530"/>
    <w:rsid w:val="009877DC"/>
    <w:rsid w:val="00987CB3"/>
    <w:rsid w:val="009926D2"/>
    <w:rsid w:val="00992B8E"/>
    <w:rsid w:val="0099562F"/>
    <w:rsid w:val="009966FA"/>
    <w:rsid w:val="009A1142"/>
    <w:rsid w:val="009A31FC"/>
    <w:rsid w:val="009A34CE"/>
    <w:rsid w:val="009A5912"/>
    <w:rsid w:val="009A77A3"/>
    <w:rsid w:val="009B088C"/>
    <w:rsid w:val="009B3AD6"/>
    <w:rsid w:val="009B3BC9"/>
    <w:rsid w:val="009B791D"/>
    <w:rsid w:val="009C13CD"/>
    <w:rsid w:val="009C335A"/>
    <w:rsid w:val="009C368C"/>
    <w:rsid w:val="009C4565"/>
    <w:rsid w:val="009C47F5"/>
    <w:rsid w:val="009C5090"/>
    <w:rsid w:val="009C50D6"/>
    <w:rsid w:val="009D0F58"/>
    <w:rsid w:val="009D321C"/>
    <w:rsid w:val="009D3889"/>
    <w:rsid w:val="009D55B8"/>
    <w:rsid w:val="009D63D9"/>
    <w:rsid w:val="009D72AE"/>
    <w:rsid w:val="009E1CF5"/>
    <w:rsid w:val="009E2802"/>
    <w:rsid w:val="009E4517"/>
    <w:rsid w:val="009E4DA0"/>
    <w:rsid w:val="009E5EA3"/>
    <w:rsid w:val="009E7B4B"/>
    <w:rsid w:val="009F14D6"/>
    <w:rsid w:val="009F15EA"/>
    <w:rsid w:val="009F1B72"/>
    <w:rsid w:val="009F36CD"/>
    <w:rsid w:val="00A022D8"/>
    <w:rsid w:val="00A02BAC"/>
    <w:rsid w:val="00A02BBC"/>
    <w:rsid w:val="00A0628B"/>
    <w:rsid w:val="00A065AE"/>
    <w:rsid w:val="00A0710A"/>
    <w:rsid w:val="00A11B3B"/>
    <w:rsid w:val="00A12A43"/>
    <w:rsid w:val="00A13185"/>
    <w:rsid w:val="00A16915"/>
    <w:rsid w:val="00A20EFD"/>
    <w:rsid w:val="00A2122E"/>
    <w:rsid w:val="00A21287"/>
    <w:rsid w:val="00A2385C"/>
    <w:rsid w:val="00A23BE2"/>
    <w:rsid w:val="00A242F5"/>
    <w:rsid w:val="00A250F6"/>
    <w:rsid w:val="00A26B7E"/>
    <w:rsid w:val="00A2726C"/>
    <w:rsid w:val="00A33B68"/>
    <w:rsid w:val="00A3440F"/>
    <w:rsid w:val="00A36257"/>
    <w:rsid w:val="00A40AA7"/>
    <w:rsid w:val="00A40CE8"/>
    <w:rsid w:val="00A4198D"/>
    <w:rsid w:val="00A4393C"/>
    <w:rsid w:val="00A47210"/>
    <w:rsid w:val="00A47F84"/>
    <w:rsid w:val="00A504C1"/>
    <w:rsid w:val="00A52D33"/>
    <w:rsid w:val="00A55479"/>
    <w:rsid w:val="00A56F11"/>
    <w:rsid w:val="00A57855"/>
    <w:rsid w:val="00A63C89"/>
    <w:rsid w:val="00A648E1"/>
    <w:rsid w:val="00A65335"/>
    <w:rsid w:val="00A65B28"/>
    <w:rsid w:val="00A66249"/>
    <w:rsid w:val="00A67DD2"/>
    <w:rsid w:val="00A713BE"/>
    <w:rsid w:val="00A71D5B"/>
    <w:rsid w:val="00A72724"/>
    <w:rsid w:val="00A72B6D"/>
    <w:rsid w:val="00A72DED"/>
    <w:rsid w:val="00A73E5D"/>
    <w:rsid w:val="00A76D17"/>
    <w:rsid w:val="00A7759F"/>
    <w:rsid w:val="00A82C80"/>
    <w:rsid w:val="00A83106"/>
    <w:rsid w:val="00A8481C"/>
    <w:rsid w:val="00A84E46"/>
    <w:rsid w:val="00A858F3"/>
    <w:rsid w:val="00A85D65"/>
    <w:rsid w:val="00A86DE2"/>
    <w:rsid w:val="00A86FD9"/>
    <w:rsid w:val="00A873B5"/>
    <w:rsid w:val="00A91382"/>
    <w:rsid w:val="00A91746"/>
    <w:rsid w:val="00A93394"/>
    <w:rsid w:val="00A946AC"/>
    <w:rsid w:val="00A95146"/>
    <w:rsid w:val="00A977E0"/>
    <w:rsid w:val="00A97F0B"/>
    <w:rsid w:val="00AA6147"/>
    <w:rsid w:val="00AA718D"/>
    <w:rsid w:val="00AB1889"/>
    <w:rsid w:val="00AB1EBD"/>
    <w:rsid w:val="00AB22FF"/>
    <w:rsid w:val="00AB2918"/>
    <w:rsid w:val="00AB2A99"/>
    <w:rsid w:val="00AB3BDB"/>
    <w:rsid w:val="00AB3D65"/>
    <w:rsid w:val="00AB41B4"/>
    <w:rsid w:val="00AC0C8D"/>
    <w:rsid w:val="00AC11D0"/>
    <w:rsid w:val="00AC1639"/>
    <w:rsid w:val="00AD1261"/>
    <w:rsid w:val="00AD1EA0"/>
    <w:rsid w:val="00AD20E1"/>
    <w:rsid w:val="00AD5B56"/>
    <w:rsid w:val="00AD62C8"/>
    <w:rsid w:val="00AD6886"/>
    <w:rsid w:val="00AE01E7"/>
    <w:rsid w:val="00AE0ED6"/>
    <w:rsid w:val="00AE0F34"/>
    <w:rsid w:val="00AE102D"/>
    <w:rsid w:val="00AE136D"/>
    <w:rsid w:val="00AE1389"/>
    <w:rsid w:val="00AE28B5"/>
    <w:rsid w:val="00AE2E57"/>
    <w:rsid w:val="00AE4A50"/>
    <w:rsid w:val="00AE508B"/>
    <w:rsid w:val="00AE5E34"/>
    <w:rsid w:val="00AF0861"/>
    <w:rsid w:val="00AF1DA8"/>
    <w:rsid w:val="00AF4AFC"/>
    <w:rsid w:val="00AF644A"/>
    <w:rsid w:val="00AF6AC0"/>
    <w:rsid w:val="00AF7507"/>
    <w:rsid w:val="00AF760D"/>
    <w:rsid w:val="00AF7D30"/>
    <w:rsid w:val="00B001D5"/>
    <w:rsid w:val="00B00658"/>
    <w:rsid w:val="00B033C2"/>
    <w:rsid w:val="00B033F2"/>
    <w:rsid w:val="00B058E1"/>
    <w:rsid w:val="00B05EA5"/>
    <w:rsid w:val="00B0658A"/>
    <w:rsid w:val="00B07462"/>
    <w:rsid w:val="00B10F00"/>
    <w:rsid w:val="00B15D7D"/>
    <w:rsid w:val="00B16261"/>
    <w:rsid w:val="00B17694"/>
    <w:rsid w:val="00B20174"/>
    <w:rsid w:val="00B20F16"/>
    <w:rsid w:val="00B23843"/>
    <w:rsid w:val="00B247C2"/>
    <w:rsid w:val="00B24AD1"/>
    <w:rsid w:val="00B2538D"/>
    <w:rsid w:val="00B26A0E"/>
    <w:rsid w:val="00B26B8D"/>
    <w:rsid w:val="00B26EBA"/>
    <w:rsid w:val="00B27DC0"/>
    <w:rsid w:val="00B319D3"/>
    <w:rsid w:val="00B32174"/>
    <w:rsid w:val="00B3524A"/>
    <w:rsid w:val="00B364D8"/>
    <w:rsid w:val="00B40965"/>
    <w:rsid w:val="00B4196C"/>
    <w:rsid w:val="00B42025"/>
    <w:rsid w:val="00B4443A"/>
    <w:rsid w:val="00B4550E"/>
    <w:rsid w:val="00B461BD"/>
    <w:rsid w:val="00B5108D"/>
    <w:rsid w:val="00B53697"/>
    <w:rsid w:val="00B53A2D"/>
    <w:rsid w:val="00B54706"/>
    <w:rsid w:val="00B56477"/>
    <w:rsid w:val="00B61ABC"/>
    <w:rsid w:val="00B61D0C"/>
    <w:rsid w:val="00B623C6"/>
    <w:rsid w:val="00B64208"/>
    <w:rsid w:val="00B65527"/>
    <w:rsid w:val="00B65980"/>
    <w:rsid w:val="00B70D83"/>
    <w:rsid w:val="00B751E2"/>
    <w:rsid w:val="00B76F82"/>
    <w:rsid w:val="00B7736D"/>
    <w:rsid w:val="00B80F5F"/>
    <w:rsid w:val="00B85D7C"/>
    <w:rsid w:val="00B86FD8"/>
    <w:rsid w:val="00B915FF"/>
    <w:rsid w:val="00B94B20"/>
    <w:rsid w:val="00B961AF"/>
    <w:rsid w:val="00B961F1"/>
    <w:rsid w:val="00BA04E3"/>
    <w:rsid w:val="00BA08C5"/>
    <w:rsid w:val="00BA5C3A"/>
    <w:rsid w:val="00BB20EE"/>
    <w:rsid w:val="00BB262A"/>
    <w:rsid w:val="00BB315F"/>
    <w:rsid w:val="00BB623D"/>
    <w:rsid w:val="00BB635E"/>
    <w:rsid w:val="00BB6400"/>
    <w:rsid w:val="00BB74BD"/>
    <w:rsid w:val="00BC0666"/>
    <w:rsid w:val="00BC1444"/>
    <w:rsid w:val="00BC445D"/>
    <w:rsid w:val="00BC7C26"/>
    <w:rsid w:val="00BD0D63"/>
    <w:rsid w:val="00BD28D9"/>
    <w:rsid w:val="00BD601B"/>
    <w:rsid w:val="00BD622A"/>
    <w:rsid w:val="00BD7125"/>
    <w:rsid w:val="00BD79DB"/>
    <w:rsid w:val="00BE1742"/>
    <w:rsid w:val="00BE3D3F"/>
    <w:rsid w:val="00BE4D8F"/>
    <w:rsid w:val="00BE6B71"/>
    <w:rsid w:val="00BF0D80"/>
    <w:rsid w:val="00BF77CF"/>
    <w:rsid w:val="00BF7913"/>
    <w:rsid w:val="00C00D51"/>
    <w:rsid w:val="00C03081"/>
    <w:rsid w:val="00C070AA"/>
    <w:rsid w:val="00C07D0B"/>
    <w:rsid w:val="00C10BC5"/>
    <w:rsid w:val="00C12DEF"/>
    <w:rsid w:val="00C13666"/>
    <w:rsid w:val="00C157B8"/>
    <w:rsid w:val="00C15910"/>
    <w:rsid w:val="00C1618C"/>
    <w:rsid w:val="00C17CE0"/>
    <w:rsid w:val="00C2076C"/>
    <w:rsid w:val="00C212F9"/>
    <w:rsid w:val="00C231E8"/>
    <w:rsid w:val="00C25116"/>
    <w:rsid w:val="00C3083C"/>
    <w:rsid w:val="00C30D7C"/>
    <w:rsid w:val="00C31E2C"/>
    <w:rsid w:val="00C32080"/>
    <w:rsid w:val="00C33DBF"/>
    <w:rsid w:val="00C3512F"/>
    <w:rsid w:val="00C37874"/>
    <w:rsid w:val="00C41BF4"/>
    <w:rsid w:val="00C42CC9"/>
    <w:rsid w:val="00C4358B"/>
    <w:rsid w:val="00C45C86"/>
    <w:rsid w:val="00C45E07"/>
    <w:rsid w:val="00C45F8E"/>
    <w:rsid w:val="00C46D66"/>
    <w:rsid w:val="00C540A2"/>
    <w:rsid w:val="00C57EF3"/>
    <w:rsid w:val="00C627E0"/>
    <w:rsid w:val="00C62D0F"/>
    <w:rsid w:val="00C62D85"/>
    <w:rsid w:val="00C64485"/>
    <w:rsid w:val="00C64D63"/>
    <w:rsid w:val="00C64FA5"/>
    <w:rsid w:val="00C729D0"/>
    <w:rsid w:val="00C7337C"/>
    <w:rsid w:val="00C73C99"/>
    <w:rsid w:val="00C75B4C"/>
    <w:rsid w:val="00C77717"/>
    <w:rsid w:val="00C80C6C"/>
    <w:rsid w:val="00C83E2F"/>
    <w:rsid w:val="00C83F91"/>
    <w:rsid w:val="00C85177"/>
    <w:rsid w:val="00C85F2A"/>
    <w:rsid w:val="00C85F73"/>
    <w:rsid w:val="00C8784F"/>
    <w:rsid w:val="00C87ADD"/>
    <w:rsid w:val="00C940BE"/>
    <w:rsid w:val="00C962DC"/>
    <w:rsid w:val="00C96450"/>
    <w:rsid w:val="00CA1599"/>
    <w:rsid w:val="00CA1CCB"/>
    <w:rsid w:val="00CA41D2"/>
    <w:rsid w:val="00CA606F"/>
    <w:rsid w:val="00CA7402"/>
    <w:rsid w:val="00CB0439"/>
    <w:rsid w:val="00CB2237"/>
    <w:rsid w:val="00CB230A"/>
    <w:rsid w:val="00CB31EF"/>
    <w:rsid w:val="00CB6CD7"/>
    <w:rsid w:val="00CB772F"/>
    <w:rsid w:val="00CB7EF5"/>
    <w:rsid w:val="00CC0667"/>
    <w:rsid w:val="00CC12F9"/>
    <w:rsid w:val="00CC1C64"/>
    <w:rsid w:val="00CC2C36"/>
    <w:rsid w:val="00CC4E0F"/>
    <w:rsid w:val="00CC5130"/>
    <w:rsid w:val="00CD156A"/>
    <w:rsid w:val="00CD2605"/>
    <w:rsid w:val="00CD3D0E"/>
    <w:rsid w:val="00CD5596"/>
    <w:rsid w:val="00CD6066"/>
    <w:rsid w:val="00CD62A0"/>
    <w:rsid w:val="00CD6A14"/>
    <w:rsid w:val="00CE0827"/>
    <w:rsid w:val="00CE2487"/>
    <w:rsid w:val="00CE2574"/>
    <w:rsid w:val="00CE2924"/>
    <w:rsid w:val="00CE3AD6"/>
    <w:rsid w:val="00CE4593"/>
    <w:rsid w:val="00CE5C84"/>
    <w:rsid w:val="00CF1CA3"/>
    <w:rsid w:val="00CF1E94"/>
    <w:rsid w:val="00CF5373"/>
    <w:rsid w:val="00CF6768"/>
    <w:rsid w:val="00CF7247"/>
    <w:rsid w:val="00D02B28"/>
    <w:rsid w:val="00D05D97"/>
    <w:rsid w:val="00D06CA0"/>
    <w:rsid w:val="00D074A6"/>
    <w:rsid w:val="00D075CF"/>
    <w:rsid w:val="00D07B42"/>
    <w:rsid w:val="00D104E1"/>
    <w:rsid w:val="00D11C6E"/>
    <w:rsid w:val="00D12493"/>
    <w:rsid w:val="00D155D2"/>
    <w:rsid w:val="00D20280"/>
    <w:rsid w:val="00D21349"/>
    <w:rsid w:val="00D2156B"/>
    <w:rsid w:val="00D26AD3"/>
    <w:rsid w:val="00D27D1E"/>
    <w:rsid w:val="00D30CA5"/>
    <w:rsid w:val="00D31EC6"/>
    <w:rsid w:val="00D3463E"/>
    <w:rsid w:val="00D34718"/>
    <w:rsid w:val="00D34EC0"/>
    <w:rsid w:val="00D35B5C"/>
    <w:rsid w:val="00D35F12"/>
    <w:rsid w:val="00D37621"/>
    <w:rsid w:val="00D37B65"/>
    <w:rsid w:val="00D44C7D"/>
    <w:rsid w:val="00D44E61"/>
    <w:rsid w:val="00D50D2F"/>
    <w:rsid w:val="00D50DB1"/>
    <w:rsid w:val="00D5163E"/>
    <w:rsid w:val="00D60934"/>
    <w:rsid w:val="00D62177"/>
    <w:rsid w:val="00D62596"/>
    <w:rsid w:val="00D62C69"/>
    <w:rsid w:val="00D6607F"/>
    <w:rsid w:val="00D66DB4"/>
    <w:rsid w:val="00D66DC0"/>
    <w:rsid w:val="00D72D5E"/>
    <w:rsid w:val="00D734E8"/>
    <w:rsid w:val="00D7439F"/>
    <w:rsid w:val="00D7465D"/>
    <w:rsid w:val="00D75D74"/>
    <w:rsid w:val="00D81297"/>
    <w:rsid w:val="00D838B8"/>
    <w:rsid w:val="00D85D74"/>
    <w:rsid w:val="00D8603F"/>
    <w:rsid w:val="00D90094"/>
    <w:rsid w:val="00D90186"/>
    <w:rsid w:val="00D90DDC"/>
    <w:rsid w:val="00D9212C"/>
    <w:rsid w:val="00D93D0B"/>
    <w:rsid w:val="00D94243"/>
    <w:rsid w:val="00D94DE8"/>
    <w:rsid w:val="00D971CF"/>
    <w:rsid w:val="00DA224D"/>
    <w:rsid w:val="00DA33C9"/>
    <w:rsid w:val="00DA3C8B"/>
    <w:rsid w:val="00DA5026"/>
    <w:rsid w:val="00DA5ED7"/>
    <w:rsid w:val="00DA6299"/>
    <w:rsid w:val="00DA714C"/>
    <w:rsid w:val="00DB2315"/>
    <w:rsid w:val="00DB340C"/>
    <w:rsid w:val="00DB480A"/>
    <w:rsid w:val="00DB4A06"/>
    <w:rsid w:val="00DC20E1"/>
    <w:rsid w:val="00DC2B84"/>
    <w:rsid w:val="00DC2C54"/>
    <w:rsid w:val="00DC632D"/>
    <w:rsid w:val="00DC6C00"/>
    <w:rsid w:val="00DC71C4"/>
    <w:rsid w:val="00DD09C3"/>
    <w:rsid w:val="00DD0AA4"/>
    <w:rsid w:val="00DD1A0A"/>
    <w:rsid w:val="00DD372B"/>
    <w:rsid w:val="00DD3A9F"/>
    <w:rsid w:val="00DD4D95"/>
    <w:rsid w:val="00DD5949"/>
    <w:rsid w:val="00DD5F25"/>
    <w:rsid w:val="00DD69A4"/>
    <w:rsid w:val="00DE1C34"/>
    <w:rsid w:val="00DE26E6"/>
    <w:rsid w:val="00DE593F"/>
    <w:rsid w:val="00DE5AC3"/>
    <w:rsid w:val="00DE5FA9"/>
    <w:rsid w:val="00DF0697"/>
    <w:rsid w:val="00DF0960"/>
    <w:rsid w:val="00DF12A3"/>
    <w:rsid w:val="00DF1CA2"/>
    <w:rsid w:val="00DF3245"/>
    <w:rsid w:val="00DF469D"/>
    <w:rsid w:val="00DF5640"/>
    <w:rsid w:val="00DF5670"/>
    <w:rsid w:val="00DF723F"/>
    <w:rsid w:val="00E005A2"/>
    <w:rsid w:val="00E00BAD"/>
    <w:rsid w:val="00E00C12"/>
    <w:rsid w:val="00E01CB7"/>
    <w:rsid w:val="00E02FBE"/>
    <w:rsid w:val="00E03A95"/>
    <w:rsid w:val="00E055FD"/>
    <w:rsid w:val="00E05F4F"/>
    <w:rsid w:val="00E07702"/>
    <w:rsid w:val="00E07A59"/>
    <w:rsid w:val="00E07DE5"/>
    <w:rsid w:val="00E122FB"/>
    <w:rsid w:val="00E13B98"/>
    <w:rsid w:val="00E13F95"/>
    <w:rsid w:val="00E15362"/>
    <w:rsid w:val="00E158D7"/>
    <w:rsid w:val="00E17478"/>
    <w:rsid w:val="00E17A3A"/>
    <w:rsid w:val="00E20280"/>
    <w:rsid w:val="00E2077C"/>
    <w:rsid w:val="00E23792"/>
    <w:rsid w:val="00E26E26"/>
    <w:rsid w:val="00E303D2"/>
    <w:rsid w:val="00E3076B"/>
    <w:rsid w:val="00E30DF5"/>
    <w:rsid w:val="00E30FD4"/>
    <w:rsid w:val="00E33AEA"/>
    <w:rsid w:val="00E34D66"/>
    <w:rsid w:val="00E36821"/>
    <w:rsid w:val="00E37844"/>
    <w:rsid w:val="00E379F9"/>
    <w:rsid w:val="00E4060A"/>
    <w:rsid w:val="00E41A99"/>
    <w:rsid w:val="00E438FA"/>
    <w:rsid w:val="00E454FD"/>
    <w:rsid w:val="00E46A0C"/>
    <w:rsid w:val="00E47016"/>
    <w:rsid w:val="00E52A44"/>
    <w:rsid w:val="00E618A2"/>
    <w:rsid w:val="00E64178"/>
    <w:rsid w:val="00E65B35"/>
    <w:rsid w:val="00E65ECB"/>
    <w:rsid w:val="00E6621A"/>
    <w:rsid w:val="00E66FE4"/>
    <w:rsid w:val="00E67198"/>
    <w:rsid w:val="00E67A21"/>
    <w:rsid w:val="00E7302D"/>
    <w:rsid w:val="00E761EE"/>
    <w:rsid w:val="00E8035D"/>
    <w:rsid w:val="00E80B7F"/>
    <w:rsid w:val="00E815A7"/>
    <w:rsid w:val="00E81E13"/>
    <w:rsid w:val="00E8273A"/>
    <w:rsid w:val="00E86250"/>
    <w:rsid w:val="00E8676C"/>
    <w:rsid w:val="00E86DD0"/>
    <w:rsid w:val="00E90806"/>
    <w:rsid w:val="00E9161F"/>
    <w:rsid w:val="00E9230F"/>
    <w:rsid w:val="00E92A13"/>
    <w:rsid w:val="00E92AAF"/>
    <w:rsid w:val="00E945D5"/>
    <w:rsid w:val="00E94703"/>
    <w:rsid w:val="00EA1632"/>
    <w:rsid w:val="00EA17D9"/>
    <w:rsid w:val="00EA343F"/>
    <w:rsid w:val="00EA370A"/>
    <w:rsid w:val="00EA3710"/>
    <w:rsid w:val="00EA45A9"/>
    <w:rsid w:val="00EA45AB"/>
    <w:rsid w:val="00EA5126"/>
    <w:rsid w:val="00EB02BD"/>
    <w:rsid w:val="00EB1526"/>
    <w:rsid w:val="00EB17FB"/>
    <w:rsid w:val="00EC0AA4"/>
    <w:rsid w:val="00EC1362"/>
    <w:rsid w:val="00EC4B0E"/>
    <w:rsid w:val="00EC55E0"/>
    <w:rsid w:val="00EC68A4"/>
    <w:rsid w:val="00ED0581"/>
    <w:rsid w:val="00ED267A"/>
    <w:rsid w:val="00ED2B13"/>
    <w:rsid w:val="00ED342E"/>
    <w:rsid w:val="00ED4D4F"/>
    <w:rsid w:val="00ED5E03"/>
    <w:rsid w:val="00ED63C4"/>
    <w:rsid w:val="00ED6FFD"/>
    <w:rsid w:val="00EE1368"/>
    <w:rsid w:val="00EE18EE"/>
    <w:rsid w:val="00EE5E57"/>
    <w:rsid w:val="00EE65EB"/>
    <w:rsid w:val="00EE7001"/>
    <w:rsid w:val="00EF3CA8"/>
    <w:rsid w:val="00EF44B3"/>
    <w:rsid w:val="00EF5A26"/>
    <w:rsid w:val="00EF6CC8"/>
    <w:rsid w:val="00EF7D82"/>
    <w:rsid w:val="00F0153E"/>
    <w:rsid w:val="00F01783"/>
    <w:rsid w:val="00F03920"/>
    <w:rsid w:val="00F04A16"/>
    <w:rsid w:val="00F06DCB"/>
    <w:rsid w:val="00F13468"/>
    <w:rsid w:val="00F13B43"/>
    <w:rsid w:val="00F14B1E"/>
    <w:rsid w:val="00F14CD5"/>
    <w:rsid w:val="00F16338"/>
    <w:rsid w:val="00F17700"/>
    <w:rsid w:val="00F20F5E"/>
    <w:rsid w:val="00F22778"/>
    <w:rsid w:val="00F23A6C"/>
    <w:rsid w:val="00F23A82"/>
    <w:rsid w:val="00F24010"/>
    <w:rsid w:val="00F24614"/>
    <w:rsid w:val="00F2575C"/>
    <w:rsid w:val="00F32ED3"/>
    <w:rsid w:val="00F360CF"/>
    <w:rsid w:val="00F417FE"/>
    <w:rsid w:val="00F427D9"/>
    <w:rsid w:val="00F43FDB"/>
    <w:rsid w:val="00F451A3"/>
    <w:rsid w:val="00F46547"/>
    <w:rsid w:val="00F465E5"/>
    <w:rsid w:val="00F470EF"/>
    <w:rsid w:val="00F47137"/>
    <w:rsid w:val="00F47D0E"/>
    <w:rsid w:val="00F504ED"/>
    <w:rsid w:val="00F51637"/>
    <w:rsid w:val="00F533C0"/>
    <w:rsid w:val="00F534E7"/>
    <w:rsid w:val="00F563F8"/>
    <w:rsid w:val="00F604FC"/>
    <w:rsid w:val="00F6103F"/>
    <w:rsid w:val="00F621F6"/>
    <w:rsid w:val="00F62DD2"/>
    <w:rsid w:val="00F64112"/>
    <w:rsid w:val="00F6657C"/>
    <w:rsid w:val="00F72611"/>
    <w:rsid w:val="00F75365"/>
    <w:rsid w:val="00F75502"/>
    <w:rsid w:val="00F76B9C"/>
    <w:rsid w:val="00F77777"/>
    <w:rsid w:val="00F8062C"/>
    <w:rsid w:val="00F80B9F"/>
    <w:rsid w:val="00F82E0D"/>
    <w:rsid w:val="00F83498"/>
    <w:rsid w:val="00F84FEC"/>
    <w:rsid w:val="00F85C82"/>
    <w:rsid w:val="00F86AD0"/>
    <w:rsid w:val="00F86E48"/>
    <w:rsid w:val="00F930AC"/>
    <w:rsid w:val="00F93A31"/>
    <w:rsid w:val="00F94F50"/>
    <w:rsid w:val="00F9762F"/>
    <w:rsid w:val="00F97AA6"/>
    <w:rsid w:val="00F97E82"/>
    <w:rsid w:val="00FA098B"/>
    <w:rsid w:val="00FA0E03"/>
    <w:rsid w:val="00FA1D36"/>
    <w:rsid w:val="00FA395F"/>
    <w:rsid w:val="00FA3B45"/>
    <w:rsid w:val="00FA4313"/>
    <w:rsid w:val="00FA5B1A"/>
    <w:rsid w:val="00FA5FE8"/>
    <w:rsid w:val="00FB25F7"/>
    <w:rsid w:val="00FB2B3C"/>
    <w:rsid w:val="00FB3AC3"/>
    <w:rsid w:val="00FC0C0F"/>
    <w:rsid w:val="00FC0EE4"/>
    <w:rsid w:val="00FC0FC0"/>
    <w:rsid w:val="00FC20F1"/>
    <w:rsid w:val="00FC33CA"/>
    <w:rsid w:val="00FC5C1B"/>
    <w:rsid w:val="00FC6264"/>
    <w:rsid w:val="00FC72C0"/>
    <w:rsid w:val="00FD0BE4"/>
    <w:rsid w:val="00FD22AB"/>
    <w:rsid w:val="00FD29C0"/>
    <w:rsid w:val="00FD309A"/>
    <w:rsid w:val="00FD339B"/>
    <w:rsid w:val="00FE3932"/>
    <w:rsid w:val="00FE3C9B"/>
    <w:rsid w:val="00FE560C"/>
    <w:rsid w:val="00FE57C0"/>
    <w:rsid w:val="00FE6C9D"/>
    <w:rsid w:val="00FE79BB"/>
    <w:rsid w:val="00FF0CA3"/>
    <w:rsid w:val="00FF1349"/>
    <w:rsid w:val="00FF18BD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15D6"/>
  </w:style>
  <w:style w:type="paragraph" w:styleId="1">
    <w:name w:val="heading 1"/>
    <w:basedOn w:val="a0"/>
    <w:next w:val="a0"/>
    <w:qFormat/>
    <w:rsid w:val="002215D6"/>
    <w:pPr>
      <w:keepNext/>
      <w:outlineLvl w:val="0"/>
    </w:pPr>
    <w:rPr>
      <w:b/>
    </w:rPr>
  </w:style>
  <w:style w:type="paragraph" w:styleId="2">
    <w:name w:val="heading 2"/>
    <w:basedOn w:val="a0"/>
    <w:next w:val="a0"/>
    <w:qFormat/>
    <w:rsid w:val="002215D6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2215D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2215D6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2215D6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2215D6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2215D6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2215D6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2215D6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rsid w:val="002215D6"/>
    <w:pPr>
      <w:ind w:firstLine="720"/>
      <w:jc w:val="both"/>
    </w:pPr>
    <w:rPr>
      <w:sz w:val="28"/>
    </w:rPr>
  </w:style>
  <w:style w:type="paragraph" w:styleId="a6">
    <w:name w:val="Body Text"/>
    <w:basedOn w:val="a0"/>
    <w:rsid w:val="002215D6"/>
    <w:pPr>
      <w:jc w:val="both"/>
    </w:pPr>
    <w:rPr>
      <w:b/>
      <w:sz w:val="28"/>
    </w:rPr>
  </w:style>
  <w:style w:type="paragraph" w:styleId="20">
    <w:name w:val="Body Text Indent 2"/>
    <w:basedOn w:val="a0"/>
    <w:rsid w:val="002215D6"/>
    <w:pPr>
      <w:ind w:firstLine="720"/>
      <w:jc w:val="both"/>
    </w:pPr>
    <w:rPr>
      <w:sz w:val="28"/>
      <w:u w:val="single"/>
    </w:rPr>
  </w:style>
  <w:style w:type="paragraph" w:styleId="21">
    <w:name w:val="Body Text 2"/>
    <w:basedOn w:val="a0"/>
    <w:rsid w:val="002215D6"/>
    <w:pPr>
      <w:jc w:val="both"/>
    </w:pPr>
    <w:rPr>
      <w:sz w:val="28"/>
    </w:rPr>
  </w:style>
  <w:style w:type="character" w:styleId="a7">
    <w:name w:val="Hyperlink"/>
    <w:rsid w:val="002215D6"/>
    <w:rPr>
      <w:color w:val="0000FF"/>
      <w:u w:val="single"/>
    </w:rPr>
  </w:style>
  <w:style w:type="paragraph" w:styleId="30">
    <w:name w:val="Body Text 3"/>
    <w:basedOn w:val="a0"/>
    <w:rsid w:val="002215D6"/>
    <w:rPr>
      <w:sz w:val="28"/>
    </w:rPr>
  </w:style>
  <w:style w:type="paragraph" w:styleId="31">
    <w:name w:val="Body Text Indent 3"/>
    <w:basedOn w:val="a0"/>
    <w:rsid w:val="002215D6"/>
    <w:pPr>
      <w:ind w:firstLine="720"/>
    </w:pPr>
    <w:rPr>
      <w:sz w:val="28"/>
    </w:rPr>
  </w:style>
  <w:style w:type="paragraph" w:styleId="a8">
    <w:name w:val="header"/>
    <w:basedOn w:val="a0"/>
    <w:link w:val="a9"/>
    <w:rsid w:val="002215D6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2215D6"/>
  </w:style>
  <w:style w:type="paragraph" w:styleId="ab">
    <w:name w:val="Title"/>
    <w:basedOn w:val="a0"/>
    <w:qFormat/>
    <w:rsid w:val="002215D6"/>
    <w:pPr>
      <w:jc w:val="center"/>
    </w:pPr>
    <w:rPr>
      <w:sz w:val="28"/>
    </w:rPr>
  </w:style>
  <w:style w:type="paragraph" w:styleId="ac">
    <w:name w:val="footer"/>
    <w:basedOn w:val="a0"/>
    <w:rsid w:val="002215D6"/>
    <w:pPr>
      <w:tabs>
        <w:tab w:val="center" w:pos="4153"/>
        <w:tab w:val="right" w:pos="8306"/>
      </w:tabs>
    </w:pPr>
  </w:style>
  <w:style w:type="table" w:styleId="ad">
    <w:name w:val="Table Grid"/>
    <w:basedOn w:val="a2"/>
    <w:uiPriority w:val="59"/>
    <w:rsid w:val="00F2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373381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rsid w:val="003D41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0"/>
    <w:rsid w:val="006C171E"/>
    <w:rPr>
      <w:lang w:val="en-US" w:eastAsia="en-US"/>
    </w:rPr>
  </w:style>
  <w:style w:type="paragraph" w:styleId="af1">
    <w:name w:val="Normal (Web)"/>
    <w:basedOn w:val="a0"/>
    <w:rsid w:val="0026025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26025D"/>
    <w:rPr>
      <w:b/>
      <w:bCs/>
    </w:rPr>
  </w:style>
  <w:style w:type="paragraph" w:customStyle="1" w:styleId="10">
    <w:name w:val="Знак1 Знак Знак Знак"/>
    <w:basedOn w:val="a0"/>
    <w:rsid w:val="003A29AC"/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0"/>
    <w:rsid w:val="00B40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FollowedHyperlink"/>
    <w:rsid w:val="003E7659"/>
    <w:rPr>
      <w:color w:val="800080"/>
      <w:u w:val="single"/>
    </w:rPr>
  </w:style>
  <w:style w:type="paragraph" w:customStyle="1" w:styleId="Default">
    <w:name w:val="Default"/>
    <w:rsid w:val="00C308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rsid w:val="00A97F0B"/>
    <w:pPr>
      <w:numPr>
        <w:numId w:val="8"/>
      </w:numPr>
    </w:pPr>
  </w:style>
  <w:style w:type="paragraph" w:customStyle="1" w:styleId="ConsPlusNormal">
    <w:name w:val="ConsPlusNormal"/>
    <w:rsid w:val="00B56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50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9470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1"/>
    <w:link w:val="a8"/>
    <w:rsid w:val="0051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87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8901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488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45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005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E0D3-CDF4-4844-8D53-917565E5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/>
  <LinksUpToDate>false</LinksUpToDate>
  <CharactersWithSpaces>58066</CharactersWithSpaces>
  <SharedDoc>false</SharedDoc>
  <HLinks>
    <vt:vector size="180" baseType="variant"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327753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196680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589891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196676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327748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1</cp:lastModifiedBy>
  <cp:revision>4</cp:revision>
  <cp:lastPrinted>2021-07-01T05:38:00Z</cp:lastPrinted>
  <dcterms:created xsi:type="dcterms:W3CDTF">2021-06-29T10:53:00Z</dcterms:created>
  <dcterms:modified xsi:type="dcterms:W3CDTF">2021-07-01T05:40:00Z</dcterms:modified>
</cp:coreProperties>
</file>