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6525E3" w:rsidTr="00064F56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 w:rsidRPr="002F5664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АРАБАШ</w:t>
            </w:r>
            <w:r w:rsidRPr="002F5664">
              <w:rPr>
                <w:rFonts w:ascii="ATimes" w:hAnsi="ATimes"/>
                <w:b/>
                <w:sz w:val="20"/>
                <w:szCs w:val="20"/>
                <w:lang w:val="tt-RU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6525E3" w:rsidRPr="002F5664" w:rsidRDefault="006525E3" w:rsidP="00064F56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6525E3" w:rsidRDefault="006525E3" w:rsidP="00064F56">
            <w:pPr>
              <w:jc w:val="both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114554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 xml:space="preserve">КАРАБАШЕВСКИЙ </w:t>
            </w:r>
            <w:r w:rsidRPr="002F5664">
              <w:rPr>
                <w:b/>
                <w:sz w:val="20"/>
                <w:szCs w:val="20"/>
              </w:rPr>
              <w:t>СЕЛЬСОВЕТ МУНИЦИПАЛЬНОГО РАЙОНА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E63196" w:rsidRDefault="006525E3" w:rsidP="00E63196">
            <w:pPr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 xml:space="preserve">(АДМИНИСТРАЦИЯ КАРАБАШЕВСКИЙ СЕЛЬСОВЕТ </w:t>
            </w:r>
            <w:r w:rsidR="00ED24D2">
              <w:rPr>
                <w:b/>
                <w:sz w:val="20"/>
                <w:szCs w:val="20"/>
              </w:rPr>
              <w:t xml:space="preserve"> </w:t>
            </w:r>
            <w:r w:rsidRPr="002F5664">
              <w:rPr>
                <w:b/>
                <w:sz w:val="20"/>
                <w:szCs w:val="20"/>
              </w:rPr>
              <w:t xml:space="preserve">ИЛИШЕВСКИЙ РАЙОН </w:t>
            </w:r>
            <w:r w:rsidR="00E63196">
              <w:rPr>
                <w:b/>
                <w:sz w:val="20"/>
                <w:szCs w:val="20"/>
              </w:rPr>
              <w:t xml:space="preserve">      </w:t>
            </w:r>
          </w:p>
          <w:p w:rsidR="006525E3" w:rsidRPr="00821E49" w:rsidRDefault="00E63196" w:rsidP="00E6319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6525E3" w:rsidRPr="002F5664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6525E3" w:rsidRPr="00424607" w:rsidRDefault="006525E3" w:rsidP="006525E3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6525E3" w:rsidRPr="001024FA" w:rsidTr="00064F56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6525E3" w:rsidRDefault="006525E3" w:rsidP="00064F56">
            <w:pPr>
              <w:rPr>
                <w:b/>
                <w:sz w:val="32"/>
                <w:szCs w:val="32"/>
              </w:rPr>
            </w:pPr>
            <w:r w:rsidRPr="001024FA">
              <w:rPr>
                <w:b/>
                <w:sz w:val="32"/>
                <w:szCs w:val="32"/>
              </w:rPr>
              <w:t xml:space="preserve">             КАРАР                                                  ПОСТАНОВЛЕНИЕ </w:t>
            </w:r>
          </w:p>
          <w:p w:rsidR="006525E3" w:rsidRPr="001024FA" w:rsidRDefault="006525E3" w:rsidP="00064F56">
            <w:pPr>
              <w:rPr>
                <w:b/>
                <w:sz w:val="32"/>
                <w:szCs w:val="32"/>
              </w:rPr>
            </w:pPr>
          </w:p>
        </w:tc>
      </w:tr>
      <w:tr w:rsidR="006525E3" w:rsidRPr="001024FA" w:rsidTr="00064F56">
        <w:trPr>
          <w:gridAfter w:val="1"/>
          <w:wAfter w:w="13" w:type="dxa"/>
          <w:jc w:val="center"/>
        </w:trPr>
        <w:tc>
          <w:tcPr>
            <w:tcW w:w="274" w:type="dxa"/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5E3" w:rsidRPr="009177D3" w:rsidRDefault="00B62174" w:rsidP="00A40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B62174" w:rsidP="0079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6E6040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 w:rsidRPr="009177D3">
              <w:rPr>
                <w:rFonts w:ascii="Times New Roman" w:hAnsi="Times New Roman"/>
                <w:szCs w:val="28"/>
              </w:rPr>
              <w:t>20</w:t>
            </w:r>
            <w:r w:rsidR="006E6040">
              <w:rPr>
                <w:rFonts w:ascii="Times New Roman" w:hAnsi="Times New Roman"/>
                <w:szCs w:val="28"/>
              </w:rPr>
              <w:t>20</w:t>
            </w:r>
            <w:r w:rsidRPr="009177D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9177D3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Pr="009177D3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right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712281" w:rsidP="0079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B62174" w:rsidP="00064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B62174" w:rsidP="00064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6E6040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20</w:t>
            </w:r>
            <w:r w:rsidR="006E6040">
              <w:rPr>
                <w:sz w:val="28"/>
                <w:szCs w:val="28"/>
              </w:rPr>
              <w:t>20</w:t>
            </w:r>
            <w:r w:rsidRPr="009177D3">
              <w:rPr>
                <w:sz w:val="28"/>
                <w:szCs w:val="28"/>
              </w:rPr>
              <w:t xml:space="preserve"> г.</w:t>
            </w:r>
          </w:p>
        </w:tc>
      </w:tr>
    </w:tbl>
    <w:p w:rsidR="006525E3" w:rsidRPr="004330D5" w:rsidRDefault="006525E3" w:rsidP="006525E3">
      <w:pPr>
        <w:jc w:val="center"/>
        <w:rPr>
          <w:b/>
        </w:rPr>
      </w:pPr>
      <w:r>
        <w:rPr>
          <w:b/>
        </w:rPr>
        <w:t xml:space="preserve"> </w:t>
      </w:r>
    </w:p>
    <w:p w:rsidR="006525E3" w:rsidRDefault="006525E3" w:rsidP="006525E3">
      <w:pPr>
        <w:pStyle w:val="ConsPlusTitle"/>
        <w:ind w:right="-1"/>
        <w:jc w:val="center"/>
        <w:rPr>
          <w:b w:val="0"/>
          <w:sz w:val="26"/>
          <w:szCs w:val="26"/>
        </w:rPr>
      </w:pPr>
    </w:p>
    <w:p w:rsidR="00B62174" w:rsidRPr="00867BED" w:rsidRDefault="00B62174" w:rsidP="00B62174">
      <w:pPr>
        <w:widowControl w:val="0"/>
        <w:kinsoku w:val="0"/>
        <w:autoSpaceDN w:val="0"/>
        <w:adjustRightInd w:val="0"/>
        <w:ind w:left="-142" w:firstLine="85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867BED">
        <w:rPr>
          <w:b/>
          <w:bCs/>
          <w:sz w:val="26"/>
          <w:szCs w:val="26"/>
        </w:rPr>
        <w:t xml:space="preserve"> подгото</w:t>
      </w:r>
      <w:r>
        <w:rPr>
          <w:b/>
          <w:bCs/>
          <w:sz w:val="26"/>
          <w:szCs w:val="26"/>
        </w:rPr>
        <w:t>вке проекта о внесении изменений</w:t>
      </w:r>
      <w:r w:rsidRPr="00867BED">
        <w:rPr>
          <w:b/>
          <w:bCs/>
          <w:sz w:val="26"/>
          <w:szCs w:val="26"/>
        </w:rPr>
        <w:t xml:space="preserve"> в правила землепользования и застройки</w:t>
      </w:r>
      <w:r>
        <w:rPr>
          <w:b/>
          <w:bCs/>
          <w:sz w:val="26"/>
          <w:szCs w:val="26"/>
        </w:rPr>
        <w:t xml:space="preserve"> сельского поселения </w:t>
      </w:r>
      <w:proofErr w:type="spellStart"/>
      <w:r>
        <w:rPr>
          <w:b/>
          <w:bCs/>
          <w:sz w:val="26"/>
          <w:szCs w:val="26"/>
        </w:rPr>
        <w:t>Карабашевский</w:t>
      </w:r>
      <w:proofErr w:type="spellEnd"/>
      <w:r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bCs/>
          <w:sz w:val="26"/>
          <w:szCs w:val="26"/>
        </w:rPr>
        <w:t>Илишевский</w:t>
      </w:r>
      <w:proofErr w:type="spellEnd"/>
      <w:r>
        <w:rPr>
          <w:b/>
          <w:bCs/>
          <w:sz w:val="26"/>
          <w:szCs w:val="26"/>
        </w:rPr>
        <w:t xml:space="preserve"> район Республики Башкортостан</w:t>
      </w:r>
    </w:p>
    <w:p w:rsidR="00B62174" w:rsidRPr="00DF4E0E" w:rsidRDefault="00B62174" w:rsidP="00B62174">
      <w:pPr>
        <w:ind w:firstLine="708"/>
        <w:jc w:val="both"/>
        <w:rPr>
          <w:rStyle w:val="TimesNewRoman"/>
          <w:sz w:val="16"/>
          <w:szCs w:val="16"/>
        </w:rPr>
      </w:pPr>
    </w:p>
    <w:p w:rsidR="00B62174" w:rsidRDefault="00B62174" w:rsidP="00B62174">
      <w:pPr>
        <w:ind w:firstLine="708"/>
        <w:jc w:val="both"/>
        <w:rPr>
          <w:sz w:val="26"/>
          <w:szCs w:val="26"/>
        </w:rPr>
      </w:pPr>
      <w:r>
        <w:rPr>
          <w:rStyle w:val="TimesNewRoman"/>
          <w:sz w:val="26"/>
          <w:szCs w:val="26"/>
        </w:rPr>
        <w:t xml:space="preserve">В целях определения назначения, градостроительного зонирования территории сельского поселения, 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Администрация </w:t>
      </w:r>
      <w:r w:rsidRPr="008C34F4">
        <w:rPr>
          <w:bCs/>
          <w:sz w:val="26"/>
          <w:szCs w:val="26"/>
        </w:rPr>
        <w:t xml:space="preserve">сельского поселения </w:t>
      </w:r>
      <w:proofErr w:type="spellStart"/>
      <w:r w:rsidRPr="008C34F4">
        <w:rPr>
          <w:bCs/>
          <w:sz w:val="26"/>
          <w:szCs w:val="26"/>
        </w:rPr>
        <w:t>Карабашевский</w:t>
      </w:r>
      <w:proofErr w:type="spellEnd"/>
      <w:r w:rsidRPr="008C34F4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8C34F4">
        <w:rPr>
          <w:bCs/>
          <w:sz w:val="26"/>
          <w:szCs w:val="26"/>
        </w:rPr>
        <w:t>Илишевский</w:t>
      </w:r>
      <w:proofErr w:type="spellEnd"/>
      <w:r w:rsidRPr="008C34F4">
        <w:rPr>
          <w:bCs/>
          <w:sz w:val="26"/>
          <w:szCs w:val="26"/>
        </w:rPr>
        <w:t xml:space="preserve"> район Республики Башкортостан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ПОСТАНОВЛЯЕТ:</w:t>
      </w:r>
    </w:p>
    <w:p w:rsidR="00B62174" w:rsidRPr="008C34F4" w:rsidRDefault="00B62174" w:rsidP="00B62174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ab/>
        <w:t xml:space="preserve">Подготовить </w:t>
      </w:r>
      <w:r>
        <w:rPr>
          <w:rFonts w:ascii="Times New Roman" w:hAnsi="Times New Roman" w:cs="ATimes"/>
          <w:bCs/>
          <w:sz w:val="26"/>
          <w:szCs w:val="26"/>
        </w:rPr>
        <w:t>проект о внесении изменений</w:t>
      </w:r>
      <w:r w:rsidRPr="008C34F4">
        <w:rPr>
          <w:rFonts w:ascii="Times New Roman" w:hAnsi="Times New Roman" w:cs="ATimes"/>
          <w:bCs/>
          <w:sz w:val="26"/>
          <w:szCs w:val="26"/>
        </w:rPr>
        <w:t xml:space="preserve"> в правила землепользования и застройки</w:t>
      </w:r>
      <w:r w:rsidRPr="008C34F4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proofErr w:type="spellStart"/>
      <w:r w:rsidRPr="008C34F4">
        <w:rPr>
          <w:rFonts w:ascii="Times New Roman" w:hAnsi="Times New Roman"/>
          <w:bCs/>
          <w:sz w:val="26"/>
          <w:szCs w:val="26"/>
        </w:rPr>
        <w:t>Карабашевский</w:t>
      </w:r>
      <w:proofErr w:type="spellEnd"/>
      <w:r w:rsidRPr="008C34F4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8C34F4">
        <w:rPr>
          <w:rFonts w:ascii="Times New Roman" w:hAnsi="Times New Roman"/>
          <w:bCs/>
          <w:sz w:val="26"/>
          <w:szCs w:val="26"/>
        </w:rPr>
        <w:t>Илишевский</w:t>
      </w:r>
      <w:proofErr w:type="spellEnd"/>
      <w:r w:rsidRPr="008C34F4">
        <w:rPr>
          <w:rFonts w:ascii="Times New Roman" w:hAnsi="Times New Roman"/>
          <w:bCs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B62174" w:rsidRPr="008C34F4" w:rsidRDefault="00B62174" w:rsidP="00B62174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Физические, юридические лица свои предложения по проекту </w:t>
      </w:r>
      <w:r>
        <w:rPr>
          <w:rFonts w:ascii="Times New Roman" w:hAnsi="Times New Roman" w:cs="ATimes"/>
          <w:bCs/>
          <w:sz w:val="26"/>
          <w:szCs w:val="26"/>
        </w:rPr>
        <w:t>внесения изменений</w:t>
      </w:r>
      <w:r w:rsidRPr="008C34F4">
        <w:rPr>
          <w:rFonts w:ascii="Times New Roman" w:hAnsi="Times New Roman" w:cs="ATimes"/>
          <w:bCs/>
          <w:sz w:val="26"/>
          <w:szCs w:val="26"/>
        </w:rPr>
        <w:t xml:space="preserve"> в правила землепользования и застройки</w:t>
      </w:r>
      <w:r w:rsidRPr="008C34F4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proofErr w:type="spellStart"/>
      <w:r w:rsidRPr="008C34F4">
        <w:rPr>
          <w:rFonts w:ascii="Times New Roman" w:hAnsi="Times New Roman"/>
          <w:bCs/>
          <w:sz w:val="26"/>
          <w:szCs w:val="26"/>
        </w:rPr>
        <w:t>Карабашевский</w:t>
      </w:r>
      <w:proofErr w:type="spellEnd"/>
      <w:r w:rsidRPr="008C34F4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8C34F4">
        <w:rPr>
          <w:rFonts w:ascii="Times New Roman" w:hAnsi="Times New Roman"/>
          <w:bCs/>
          <w:sz w:val="26"/>
          <w:szCs w:val="26"/>
        </w:rPr>
        <w:t>Илишевский</w:t>
      </w:r>
      <w:proofErr w:type="spellEnd"/>
      <w:r w:rsidRPr="008C34F4">
        <w:rPr>
          <w:rFonts w:ascii="Times New Roman" w:hAnsi="Times New Roman"/>
          <w:bCs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/>
          <w:bCs/>
          <w:sz w:val="26"/>
          <w:szCs w:val="26"/>
        </w:rPr>
        <w:t xml:space="preserve"> могут направлять по адресу: Республика Башкортостан, </w:t>
      </w:r>
      <w:proofErr w:type="spellStart"/>
      <w:r>
        <w:rPr>
          <w:rFonts w:ascii="Times New Roman" w:hAnsi="Times New Roman"/>
          <w:bCs/>
          <w:sz w:val="26"/>
          <w:szCs w:val="26"/>
        </w:rPr>
        <w:t>Илишевский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район, с. </w:t>
      </w:r>
      <w:proofErr w:type="spellStart"/>
      <w:r>
        <w:rPr>
          <w:rFonts w:ascii="Times New Roman" w:hAnsi="Times New Roman"/>
          <w:bCs/>
          <w:sz w:val="26"/>
          <w:szCs w:val="26"/>
        </w:rPr>
        <w:t>Карабашево</w:t>
      </w:r>
      <w:proofErr w:type="spellEnd"/>
      <w:r>
        <w:rPr>
          <w:rFonts w:ascii="Times New Roman" w:hAnsi="Times New Roman"/>
          <w:bCs/>
          <w:sz w:val="26"/>
          <w:szCs w:val="26"/>
        </w:rPr>
        <w:t>, ул. Мира, д. 1/1.</w:t>
      </w:r>
    </w:p>
    <w:p w:rsidR="00B62174" w:rsidRPr="008C34F4" w:rsidRDefault="00B62174" w:rsidP="00B62174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Настоящее постановление вступает в силу на следующий день, после дня его официального обнародования.</w:t>
      </w:r>
    </w:p>
    <w:p w:rsidR="00B62174" w:rsidRDefault="00B62174" w:rsidP="00B62174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Обнародовать настоящее постановление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Карабашевский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 в сети «Интернет».</w:t>
      </w:r>
    </w:p>
    <w:p w:rsidR="00B62174" w:rsidRDefault="00B62174" w:rsidP="00B62174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Контроль за выполнением настоящего постановления оставляю за собой.</w:t>
      </w:r>
    </w:p>
    <w:p w:rsidR="00B62174" w:rsidRDefault="00B62174" w:rsidP="00B62174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62174" w:rsidRDefault="00B62174" w:rsidP="00B62174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62174" w:rsidRDefault="00B62174" w:rsidP="00B6217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Сельского поселения                           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Р.И.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Шангареев</w:t>
      </w:r>
      <w:proofErr w:type="spellEnd"/>
    </w:p>
    <w:p w:rsidR="00B62174" w:rsidRDefault="00B62174" w:rsidP="00B62174">
      <w:pPr>
        <w:rPr>
          <w:szCs w:val="24"/>
        </w:rPr>
      </w:pPr>
    </w:p>
    <w:p w:rsidR="00B62174" w:rsidRDefault="00B62174" w:rsidP="00B62174">
      <w:pPr>
        <w:rPr>
          <w:szCs w:val="24"/>
        </w:rPr>
      </w:pPr>
    </w:p>
    <w:p w:rsidR="006525E3" w:rsidRDefault="006525E3" w:rsidP="006525E3">
      <w:pPr>
        <w:pStyle w:val="ConsPlusTitle"/>
        <w:ind w:right="-1"/>
        <w:jc w:val="center"/>
        <w:rPr>
          <w:b w:val="0"/>
          <w:sz w:val="26"/>
          <w:szCs w:val="26"/>
        </w:rPr>
      </w:pPr>
    </w:p>
    <w:p w:rsidR="006525E3" w:rsidRPr="009177D3" w:rsidRDefault="006525E3" w:rsidP="006525E3">
      <w:pPr>
        <w:pStyle w:val="ConsPlusTitle"/>
        <w:ind w:right="4392"/>
        <w:jc w:val="both"/>
        <w:rPr>
          <w:sz w:val="26"/>
          <w:szCs w:val="26"/>
        </w:rPr>
      </w:pPr>
    </w:p>
    <w:p w:rsidR="00504BC5" w:rsidRDefault="00504BC5"/>
    <w:sectPr w:rsidR="00504BC5" w:rsidSect="005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484"/>
    <w:multiLevelType w:val="hybridMultilevel"/>
    <w:tmpl w:val="90405D0A"/>
    <w:lvl w:ilvl="0" w:tplc="3CCE0D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25E3"/>
    <w:rsid w:val="00165833"/>
    <w:rsid w:val="003C0521"/>
    <w:rsid w:val="003C1EAD"/>
    <w:rsid w:val="00450751"/>
    <w:rsid w:val="004E6F46"/>
    <w:rsid w:val="00504BC5"/>
    <w:rsid w:val="00566675"/>
    <w:rsid w:val="006525E3"/>
    <w:rsid w:val="006629C4"/>
    <w:rsid w:val="006E6040"/>
    <w:rsid w:val="00712281"/>
    <w:rsid w:val="007834CB"/>
    <w:rsid w:val="00797CF0"/>
    <w:rsid w:val="0090232F"/>
    <w:rsid w:val="00A40BD4"/>
    <w:rsid w:val="00A7114B"/>
    <w:rsid w:val="00AB219F"/>
    <w:rsid w:val="00B62174"/>
    <w:rsid w:val="00C77DAD"/>
    <w:rsid w:val="00C866B0"/>
    <w:rsid w:val="00CC2FB4"/>
    <w:rsid w:val="00DE4B27"/>
    <w:rsid w:val="00E569D9"/>
    <w:rsid w:val="00E63196"/>
    <w:rsid w:val="00ED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E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5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525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6525E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eastAsia="Times New Roman" w:hAnsi="ATimes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525E3"/>
    <w:rPr>
      <w:rFonts w:ascii="ATimes" w:eastAsia="Times New Roman" w:hAnsi="ATimes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5E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217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character" w:customStyle="1" w:styleId="TimesNewRoman">
    <w:name w:val="Основной текст + Times New Roman"/>
    <w:aliases w:val="12,5 pt"/>
    <w:rsid w:val="00B62174"/>
    <w:rPr>
      <w:rFonts w:ascii="Times New Roman" w:hAnsi="Times New Roman" w:cs="Times New Roman" w:hint="default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4294955778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ЗИНФИРА</dc:creator>
  <cp:lastModifiedBy>1</cp:lastModifiedBy>
  <cp:revision>3</cp:revision>
  <cp:lastPrinted>2020-03-26T11:59:00Z</cp:lastPrinted>
  <dcterms:created xsi:type="dcterms:W3CDTF">2020-04-15T12:17:00Z</dcterms:created>
  <dcterms:modified xsi:type="dcterms:W3CDTF">2020-04-07T12:18:00Z</dcterms:modified>
</cp:coreProperties>
</file>